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59A7" w14:textId="77777777" w:rsidR="00AA6CBE" w:rsidRPr="00D735AE" w:rsidRDefault="00AA6CBE" w:rsidP="008D2529">
      <w:pPr>
        <w:jc w:val="center"/>
        <w:rPr>
          <w:rFonts w:ascii="Verdana" w:hAnsi="Verdana" w:cs="Arial"/>
          <w:sz w:val="22"/>
          <w:szCs w:val="22"/>
        </w:rPr>
      </w:pPr>
    </w:p>
    <w:p w14:paraId="29861B6F" w14:textId="77777777" w:rsidR="00AA6CBE" w:rsidRPr="00D735AE" w:rsidRDefault="00AA6CBE" w:rsidP="008D2529">
      <w:pPr>
        <w:jc w:val="center"/>
        <w:rPr>
          <w:rFonts w:ascii="Verdana" w:hAnsi="Verdana" w:cs="Arial"/>
          <w:sz w:val="22"/>
          <w:szCs w:val="22"/>
        </w:rPr>
      </w:pPr>
    </w:p>
    <w:p w14:paraId="18D73AE8" w14:textId="77777777" w:rsidR="00AA6CBE" w:rsidRPr="00D735AE" w:rsidRDefault="00AA6CBE" w:rsidP="008D2529">
      <w:pPr>
        <w:pStyle w:val="Ttulo1"/>
        <w:rPr>
          <w:rFonts w:ascii="Verdana" w:hAnsi="Verdana" w:cs="Arial"/>
          <w:b w:val="0"/>
          <w:sz w:val="22"/>
          <w:szCs w:val="22"/>
        </w:rPr>
      </w:pPr>
    </w:p>
    <w:p w14:paraId="13FB97FF" w14:textId="3B567792" w:rsidR="00AA6CBE" w:rsidRPr="00D735AE" w:rsidRDefault="00AA6CBE" w:rsidP="008D2529">
      <w:pPr>
        <w:pStyle w:val="Ttulo1"/>
        <w:jc w:val="left"/>
        <w:rPr>
          <w:rFonts w:ascii="Verdana" w:hAnsi="Verdana" w:cs="Arial"/>
          <w:b w:val="0"/>
          <w:sz w:val="22"/>
          <w:szCs w:val="22"/>
        </w:rPr>
      </w:pPr>
    </w:p>
    <w:p w14:paraId="7F35E3D1" w14:textId="77777777" w:rsidR="006332FD" w:rsidRPr="00D735AE" w:rsidRDefault="006332FD" w:rsidP="008D2529">
      <w:pPr>
        <w:rPr>
          <w:rFonts w:ascii="Verdana" w:hAnsi="Verdana"/>
        </w:rPr>
      </w:pPr>
    </w:p>
    <w:p w14:paraId="3602D094" w14:textId="77777777" w:rsidR="00E46B20" w:rsidRPr="00D735AE" w:rsidRDefault="00E46B20" w:rsidP="008D2529">
      <w:pPr>
        <w:pStyle w:val="Ttulo1"/>
        <w:rPr>
          <w:rFonts w:ascii="Verdana" w:hAnsi="Verdana" w:cs="Arial"/>
          <w:sz w:val="22"/>
          <w:szCs w:val="22"/>
        </w:rPr>
      </w:pPr>
    </w:p>
    <w:p w14:paraId="220E8FE4" w14:textId="5F0190C8" w:rsidR="00F902AA" w:rsidRPr="00D735AE" w:rsidRDefault="00F902AA" w:rsidP="008D2529">
      <w:pPr>
        <w:pStyle w:val="Ttulo1"/>
        <w:jc w:val="left"/>
        <w:rPr>
          <w:rFonts w:ascii="Verdana" w:hAnsi="Verdana" w:cs="Arial"/>
          <w:sz w:val="22"/>
          <w:szCs w:val="22"/>
        </w:rPr>
      </w:pPr>
    </w:p>
    <w:p w14:paraId="5A1C33F4" w14:textId="77777777" w:rsidR="00822402" w:rsidRPr="00D735AE" w:rsidRDefault="00822402" w:rsidP="008D2529">
      <w:pPr>
        <w:rPr>
          <w:rFonts w:ascii="Verdana" w:hAnsi="Verdana"/>
        </w:rPr>
      </w:pPr>
    </w:p>
    <w:p w14:paraId="2508876C" w14:textId="6A4B22C1" w:rsidR="00E46B20" w:rsidRPr="00D735AE" w:rsidRDefault="00C85775" w:rsidP="008D2529">
      <w:pPr>
        <w:pStyle w:val="Ttulo1"/>
        <w:jc w:val="left"/>
        <w:rPr>
          <w:rFonts w:ascii="Verdana" w:hAnsi="Verdana" w:cs="Arial"/>
          <w:sz w:val="22"/>
          <w:szCs w:val="22"/>
        </w:rPr>
      </w:pPr>
      <w:r w:rsidRPr="00D735AE">
        <w:rPr>
          <w:rFonts w:ascii="Verdana" w:hAnsi="Verdana" w:cs="Arial"/>
          <w:sz w:val="22"/>
          <w:szCs w:val="22"/>
        </w:rPr>
        <w:t xml:space="preserve">     </w:t>
      </w:r>
      <w:r w:rsidR="00E80E72" w:rsidRPr="00D735AE">
        <w:rPr>
          <w:rFonts w:ascii="Verdana" w:hAnsi="Verdana" w:cs="Arial"/>
          <w:sz w:val="22"/>
          <w:szCs w:val="22"/>
        </w:rPr>
        <w:tab/>
      </w:r>
      <w:r w:rsidR="00AA6CBE" w:rsidRPr="00D735AE">
        <w:rPr>
          <w:rFonts w:ascii="Verdana" w:hAnsi="Verdana" w:cs="Arial"/>
          <w:sz w:val="22"/>
          <w:szCs w:val="22"/>
        </w:rPr>
        <w:t>RESOLUCI</w:t>
      </w:r>
      <w:r w:rsidR="00B505EC" w:rsidRPr="00D735AE">
        <w:rPr>
          <w:rFonts w:ascii="Verdana" w:hAnsi="Verdana" w:cs="Arial"/>
          <w:sz w:val="22"/>
          <w:szCs w:val="22"/>
        </w:rPr>
        <w:t>Ó</w:t>
      </w:r>
      <w:r w:rsidR="004D1C81" w:rsidRPr="00D735AE">
        <w:rPr>
          <w:rFonts w:ascii="Verdana" w:hAnsi="Verdana" w:cs="Arial"/>
          <w:sz w:val="22"/>
          <w:szCs w:val="22"/>
        </w:rPr>
        <w:t>N</w:t>
      </w:r>
      <w:r w:rsidR="00AA6CBE" w:rsidRPr="00D735AE">
        <w:rPr>
          <w:rFonts w:ascii="Verdana" w:hAnsi="Verdana" w:cs="Arial"/>
          <w:sz w:val="22"/>
          <w:szCs w:val="22"/>
        </w:rPr>
        <w:t xml:space="preserve"> </w:t>
      </w:r>
      <w:r w:rsidR="00C4135E" w:rsidRPr="00D735AE">
        <w:rPr>
          <w:rFonts w:ascii="Verdana" w:hAnsi="Verdana" w:cs="Arial"/>
          <w:sz w:val="22"/>
          <w:szCs w:val="22"/>
        </w:rPr>
        <w:t>NÚMERO</w:t>
      </w:r>
      <w:r w:rsidR="00AA6CBE" w:rsidRPr="00D735AE">
        <w:rPr>
          <w:rFonts w:ascii="Verdana" w:hAnsi="Verdana" w:cs="Arial"/>
          <w:sz w:val="22"/>
          <w:szCs w:val="22"/>
        </w:rPr>
        <w:t xml:space="preserve">                </w:t>
      </w:r>
      <w:r w:rsidRPr="00D735AE">
        <w:rPr>
          <w:rFonts w:ascii="Verdana" w:hAnsi="Verdana" w:cs="Arial"/>
          <w:sz w:val="22"/>
          <w:szCs w:val="22"/>
        </w:rPr>
        <w:t xml:space="preserve">    </w:t>
      </w:r>
    </w:p>
    <w:p w14:paraId="141B9628" w14:textId="0701F5AE" w:rsidR="00C85775" w:rsidRPr="00D735AE" w:rsidRDefault="00C85775" w:rsidP="008D2529">
      <w:pPr>
        <w:rPr>
          <w:rFonts w:ascii="Verdana" w:hAnsi="Verdana"/>
          <w:sz w:val="22"/>
          <w:szCs w:val="22"/>
        </w:rPr>
      </w:pPr>
    </w:p>
    <w:p w14:paraId="713AC61C" w14:textId="77777777" w:rsidR="00822402" w:rsidRPr="00D735AE" w:rsidRDefault="00822402" w:rsidP="008D2529">
      <w:pPr>
        <w:rPr>
          <w:rFonts w:ascii="Verdana" w:hAnsi="Verdana"/>
          <w:sz w:val="22"/>
          <w:szCs w:val="22"/>
        </w:rPr>
      </w:pPr>
    </w:p>
    <w:p w14:paraId="3F389379" w14:textId="77777777" w:rsidR="00F902AA" w:rsidRPr="00D735AE" w:rsidRDefault="00F902AA" w:rsidP="008D2529">
      <w:pPr>
        <w:rPr>
          <w:rFonts w:ascii="Verdana" w:hAnsi="Verdana"/>
          <w:sz w:val="22"/>
          <w:szCs w:val="22"/>
        </w:rPr>
      </w:pPr>
    </w:p>
    <w:p w14:paraId="534002EA" w14:textId="77777777" w:rsidR="00AA6CBE" w:rsidRPr="00D735AE" w:rsidRDefault="00AA6CBE" w:rsidP="008D2529">
      <w:pPr>
        <w:jc w:val="center"/>
        <w:rPr>
          <w:rFonts w:ascii="Verdana" w:hAnsi="Verdana" w:cs="Arial"/>
          <w:sz w:val="22"/>
          <w:szCs w:val="22"/>
        </w:rPr>
      </w:pPr>
    </w:p>
    <w:p w14:paraId="59BCAC30" w14:textId="12419B34" w:rsidR="00AA6CBE" w:rsidRPr="00D735AE" w:rsidRDefault="00AA6CBE" w:rsidP="008D2529">
      <w:pPr>
        <w:jc w:val="center"/>
        <w:rPr>
          <w:rFonts w:ascii="Verdana" w:hAnsi="Verdana" w:cs="Arial"/>
          <w:sz w:val="22"/>
          <w:szCs w:val="22"/>
        </w:rPr>
      </w:pPr>
      <w:r w:rsidRPr="00D735AE">
        <w:rPr>
          <w:rFonts w:ascii="Verdana" w:hAnsi="Verdana" w:cs="Arial"/>
          <w:sz w:val="22"/>
          <w:szCs w:val="22"/>
        </w:rPr>
        <w:t xml:space="preserve"> (                          </w:t>
      </w:r>
      <w:r w:rsidR="004B09B0" w:rsidRPr="00D735AE">
        <w:rPr>
          <w:rFonts w:ascii="Verdana" w:hAnsi="Verdana" w:cs="Arial"/>
          <w:sz w:val="22"/>
          <w:szCs w:val="22"/>
        </w:rPr>
        <w:t xml:space="preserve">  </w:t>
      </w:r>
      <w:r w:rsidRPr="00D735AE">
        <w:rPr>
          <w:rFonts w:ascii="Verdana" w:hAnsi="Verdana" w:cs="Arial"/>
          <w:sz w:val="22"/>
          <w:szCs w:val="22"/>
        </w:rPr>
        <w:t xml:space="preserve">         )</w:t>
      </w:r>
    </w:p>
    <w:p w14:paraId="36269DD5" w14:textId="56E84528" w:rsidR="007E6159" w:rsidRPr="00D735AE" w:rsidRDefault="007E6159" w:rsidP="008D2529">
      <w:pPr>
        <w:rPr>
          <w:rFonts w:ascii="Verdana" w:hAnsi="Verdana" w:cs="Arial"/>
          <w:sz w:val="22"/>
          <w:szCs w:val="22"/>
        </w:rPr>
      </w:pPr>
    </w:p>
    <w:p w14:paraId="09F3F0CB" w14:textId="77777777" w:rsidR="006332FD" w:rsidRPr="00D735AE" w:rsidRDefault="006332FD" w:rsidP="008D2529">
      <w:pPr>
        <w:pStyle w:val="Textoindependiente2"/>
        <w:spacing w:after="0" w:line="240" w:lineRule="auto"/>
        <w:jc w:val="center"/>
        <w:rPr>
          <w:rFonts w:ascii="Verdana" w:hAnsi="Verdana"/>
          <w:sz w:val="22"/>
          <w:szCs w:val="22"/>
        </w:rPr>
      </w:pPr>
    </w:p>
    <w:p w14:paraId="0EBB743F" w14:textId="77777777" w:rsidR="00F902AA" w:rsidRPr="00D735AE" w:rsidRDefault="00F902AA" w:rsidP="008D2529">
      <w:pPr>
        <w:pStyle w:val="Textoindependiente2"/>
        <w:spacing w:after="0" w:line="240" w:lineRule="auto"/>
        <w:jc w:val="both"/>
        <w:rPr>
          <w:rFonts w:ascii="Verdana" w:hAnsi="Verdana"/>
          <w:sz w:val="22"/>
          <w:szCs w:val="22"/>
        </w:rPr>
      </w:pPr>
    </w:p>
    <w:p w14:paraId="154F07F6" w14:textId="06217DCD" w:rsidR="006332FD" w:rsidRPr="00D735AE" w:rsidRDefault="00D54CD8" w:rsidP="008D2529">
      <w:pPr>
        <w:pStyle w:val="Textoindependiente2"/>
        <w:spacing w:after="0" w:line="240" w:lineRule="auto"/>
        <w:ind w:right="165"/>
        <w:jc w:val="both"/>
        <w:rPr>
          <w:rFonts w:ascii="Verdana" w:hAnsi="Verdana"/>
          <w:i/>
          <w:iCs/>
          <w:sz w:val="22"/>
          <w:szCs w:val="22"/>
        </w:rPr>
      </w:pPr>
      <w:r w:rsidRPr="00D735AE">
        <w:rPr>
          <w:rFonts w:ascii="Verdana" w:hAnsi="Verdana"/>
          <w:sz w:val="22"/>
          <w:szCs w:val="22"/>
        </w:rPr>
        <w:t>Por la cual</w:t>
      </w:r>
      <w:r w:rsidR="00BD532E">
        <w:rPr>
          <w:rFonts w:ascii="Verdana" w:hAnsi="Verdana"/>
          <w:sz w:val="22"/>
          <w:szCs w:val="22"/>
        </w:rPr>
        <w:t xml:space="preserve"> se ac</w:t>
      </w:r>
      <w:r w:rsidR="00860E27">
        <w:rPr>
          <w:rFonts w:ascii="Verdana" w:hAnsi="Verdana"/>
          <w:sz w:val="22"/>
          <w:szCs w:val="22"/>
        </w:rPr>
        <w:t>lara</w:t>
      </w:r>
      <w:r w:rsidR="00BD532E">
        <w:rPr>
          <w:rFonts w:ascii="Verdana" w:hAnsi="Verdana"/>
          <w:sz w:val="22"/>
          <w:szCs w:val="22"/>
        </w:rPr>
        <w:t xml:space="preserve"> </w:t>
      </w:r>
      <w:r w:rsidR="00F902AA" w:rsidRPr="00D735AE">
        <w:rPr>
          <w:rFonts w:ascii="Verdana" w:hAnsi="Verdana"/>
          <w:sz w:val="22"/>
          <w:szCs w:val="22"/>
        </w:rPr>
        <w:t xml:space="preserve">la Resolución </w:t>
      </w:r>
      <w:r w:rsidR="00E80E72" w:rsidRPr="00D735AE">
        <w:rPr>
          <w:rFonts w:ascii="Verdana" w:hAnsi="Verdana"/>
          <w:sz w:val="22"/>
          <w:szCs w:val="22"/>
        </w:rPr>
        <w:t>1098</w:t>
      </w:r>
      <w:r w:rsidR="00F902AA" w:rsidRPr="00D735AE">
        <w:rPr>
          <w:rFonts w:ascii="Verdana" w:hAnsi="Verdana"/>
          <w:sz w:val="22"/>
          <w:szCs w:val="22"/>
        </w:rPr>
        <w:t xml:space="preserve"> del </w:t>
      </w:r>
      <w:r w:rsidR="00E80E72" w:rsidRPr="00D735AE">
        <w:rPr>
          <w:rFonts w:ascii="Verdana" w:hAnsi="Verdana"/>
          <w:sz w:val="22"/>
          <w:szCs w:val="22"/>
        </w:rPr>
        <w:t>14</w:t>
      </w:r>
      <w:r w:rsidR="00F902AA" w:rsidRPr="00D735AE">
        <w:rPr>
          <w:rFonts w:ascii="Verdana" w:hAnsi="Verdana"/>
          <w:sz w:val="22"/>
          <w:szCs w:val="22"/>
        </w:rPr>
        <w:t xml:space="preserve"> de </w:t>
      </w:r>
      <w:r w:rsidR="00E80E72" w:rsidRPr="00D735AE">
        <w:rPr>
          <w:rFonts w:ascii="Verdana" w:hAnsi="Verdana"/>
          <w:sz w:val="22"/>
          <w:szCs w:val="22"/>
        </w:rPr>
        <w:t>julio</w:t>
      </w:r>
      <w:r w:rsidR="00F902AA" w:rsidRPr="00D735AE">
        <w:rPr>
          <w:rFonts w:ascii="Verdana" w:hAnsi="Verdana"/>
          <w:sz w:val="22"/>
          <w:szCs w:val="22"/>
        </w:rPr>
        <w:t xml:space="preserve"> de 202</w:t>
      </w:r>
      <w:r w:rsidR="00E80E72" w:rsidRPr="00D735AE">
        <w:rPr>
          <w:rFonts w:ascii="Verdana" w:hAnsi="Verdana"/>
          <w:sz w:val="22"/>
          <w:szCs w:val="22"/>
        </w:rPr>
        <w:t>5</w:t>
      </w:r>
      <w:r w:rsidR="00F902AA" w:rsidRPr="00D735AE">
        <w:rPr>
          <w:rFonts w:ascii="Verdana" w:hAnsi="Verdana"/>
          <w:sz w:val="22"/>
          <w:szCs w:val="22"/>
        </w:rPr>
        <w:t xml:space="preserve"> </w:t>
      </w:r>
      <w:r w:rsidR="00F902AA" w:rsidRPr="00D735AE">
        <w:rPr>
          <w:rFonts w:ascii="Verdana" w:hAnsi="Verdana"/>
          <w:i/>
          <w:iCs/>
          <w:sz w:val="22"/>
          <w:szCs w:val="22"/>
        </w:rPr>
        <w:t>“</w:t>
      </w:r>
      <w:r w:rsidR="00E80E72" w:rsidRPr="00D735AE">
        <w:rPr>
          <w:rFonts w:ascii="Verdana" w:hAnsi="Verdana"/>
          <w:i/>
          <w:iCs/>
          <w:sz w:val="22"/>
          <w:szCs w:val="22"/>
        </w:rPr>
        <w:t>Por la cual se autoriza y ordena el pago de la cuota del programa IBERORQUESTA para el año 2026</w:t>
      </w:r>
      <w:r w:rsidR="00F902AA" w:rsidRPr="00D735AE">
        <w:rPr>
          <w:rFonts w:ascii="Verdana" w:hAnsi="Verdana"/>
          <w:i/>
          <w:iCs/>
          <w:sz w:val="22"/>
          <w:szCs w:val="22"/>
        </w:rPr>
        <w:t>”</w:t>
      </w:r>
    </w:p>
    <w:p w14:paraId="5E3D8049" w14:textId="76CF1F52" w:rsidR="001A5137" w:rsidRPr="00D735AE" w:rsidRDefault="001A5137" w:rsidP="008D2529">
      <w:pPr>
        <w:pStyle w:val="Textoindependiente2"/>
        <w:spacing w:after="0" w:line="240" w:lineRule="auto"/>
        <w:jc w:val="both"/>
        <w:rPr>
          <w:rFonts w:ascii="Verdana" w:hAnsi="Verdana"/>
          <w:sz w:val="22"/>
          <w:szCs w:val="22"/>
          <w:lang w:val="es-ES_tradnl"/>
        </w:rPr>
      </w:pPr>
    </w:p>
    <w:p w14:paraId="02F19670" w14:textId="77777777" w:rsidR="00822402" w:rsidRPr="00D735AE" w:rsidRDefault="00822402" w:rsidP="008D2529">
      <w:pPr>
        <w:pStyle w:val="Textoindependiente2"/>
        <w:spacing w:after="0" w:line="240" w:lineRule="auto"/>
        <w:jc w:val="both"/>
        <w:rPr>
          <w:rFonts w:ascii="Verdana" w:hAnsi="Verdana"/>
          <w:sz w:val="22"/>
          <w:szCs w:val="22"/>
          <w:lang w:val="es-ES_tradnl"/>
        </w:rPr>
      </w:pPr>
    </w:p>
    <w:p w14:paraId="6060C15A" w14:textId="77777777" w:rsidR="00F902AA" w:rsidRPr="00D735AE" w:rsidRDefault="00F902AA" w:rsidP="008D2529">
      <w:pPr>
        <w:pStyle w:val="Textoindependiente2"/>
        <w:spacing w:after="0" w:line="240" w:lineRule="auto"/>
        <w:jc w:val="both"/>
        <w:rPr>
          <w:rFonts w:ascii="Verdana" w:hAnsi="Verdana"/>
          <w:sz w:val="22"/>
          <w:szCs w:val="22"/>
          <w:lang w:val="es-ES_tradnl"/>
        </w:rPr>
      </w:pPr>
    </w:p>
    <w:p w14:paraId="55B3A1BB" w14:textId="06538D82" w:rsidR="001328C5" w:rsidRPr="00D735AE" w:rsidRDefault="00C0719F" w:rsidP="008D2529">
      <w:pPr>
        <w:pStyle w:val="Ttulo2"/>
        <w:spacing w:before="0"/>
        <w:jc w:val="center"/>
        <w:rPr>
          <w:rFonts w:ascii="Verdana" w:hAnsi="Verdana" w:cs="Arial"/>
          <w:b/>
          <w:color w:val="auto"/>
          <w:sz w:val="22"/>
          <w:szCs w:val="22"/>
          <w:lang w:val="es-ES_tradnl"/>
        </w:rPr>
      </w:pPr>
      <w:r w:rsidRPr="00D735AE">
        <w:rPr>
          <w:rFonts w:ascii="Verdana" w:hAnsi="Verdana" w:cs="Arial"/>
          <w:b/>
          <w:color w:val="auto"/>
          <w:sz w:val="22"/>
          <w:szCs w:val="22"/>
          <w:lang w:val="es-ES_tradnl"/>
        </w:rPr>
        <w:t>L</w:t>
      </w:r>
      <w:r w:rsidR="00F153D2" w:rsidRPr="00D735AE">
        <w:rPr>
          <w:rFonts w:ascii="Verdana" w:hAnsi="Verdana" w:cs="Arial"/>
          <w:b/>
          <w:color w:val="auto"/>
          <w:sz w:val="22"/>
          <w:szCs w:val="22"/>
          <w:lang w:val="es-ES_tradnl"/>
        </w:rPr>
        <w:t>A</w:t>
      </w:r>
      <w:r w:rsidR="003056D1" w:rsidRPr="00D735AE">
        <w:rPr>
          <w:rFonts w:ascii="Verdana" w:hAnsi="Verdana" w:cs="Arial"/>
          <w:b/>
          <w:color w:val="auto"/>
          <w:sz w:val="22"/>
          <w:szCs w:val="22"/>
          <w:lang w:val="es-ES_tradnl"/>
        </w:rPr>
        <w:t xml:space="preserve"> </w:t>
      </w:r>
      <w:r w:rsidR="0006799F" w:rsidRPr="00D735AE">
        <w:rPr>
          <w:rFonts w:ascii="Verdana" w:hAnsi="Verdana" w:cs="Arial"/>
          <w:b/>
          <w:color w:val="auto"/>
          <w:sz w:val="22"/>
          <w:szCs w:val="22"/>
          <w:lang w:val="es-ES_tradnl"/>
        </w:rPr>
        <w:t>SECRETARI</w:t>
      </w:r>
      <w:r w:rsidR="00F153D2" w:rsidRPr="00D735AE">
        <w:rPr>
          <w:rFonts w:ascii="Verdana" w:hAnsi="Verdana" w:cs="Arial"/>
          <w:b/>
          <w:color w:val="auto"/>
          <w:sz w:val="22"/>
          <w:szCs w:val="22"/>
          <w:lang w:val="es-ES_tradnl"/>
        </w:rPr>
        <w:t>A</w:t>
      </w:r>
      <w:r w:rsidR="0006799F" w:rsidRPr="00D735AE">
        <w:rPr>
          <w:rFonts w:ascii="Verdana" w:hAnsi="Verdana" w:cs="Arial"/>
          <w:b/>
          <w:color w:val="auto"/>
          <w:sz w:val="22"/>
          <w:szCs w:val="22"/>
          <w:lang w:val="es-ES_tradnl"/>
        </w:rPr>
        <w:t xml:space="preserve"> GENERAL</w:t>
      </w:r>
    </w:p>
    <w:p w14:paraId="1539D91B" w14:textId="5ECD141C" w:rsidR="00C344BC" w:rsidRPr="00D735AE" w:rsidRDefault="00C344BC" w:rsidP="008D2529">
      <w:pPr>
        <w:jc w:val="center"/>
        <w:rPr>
          <w:rFonts w:ascii="Verdana" w:hAnsi="Verdana" w:cs="Arial"/>
          <w:sz w:val="22"/>
          <w:szCs w:val="22"/>
        </w:rPr>
      </w:pPr>
    </w:p>
    <w:p w14:paraId="7C895208" w14:textId="77777777" w:rsidR="00F902AA" w:rsidRPr="00D735AE" w:rsidRDefault="00F902AA" w:rsidP="008D2529">
      <w:pPr>
        <w:ind w:right="165"/>
        <w:jc w:val="center"/>
        <w:rPr>
          <w:rFonts w:ascii="Verdana" w:hAnsi="Verdana" w:cs="Arial"/>
          <w:sz w:val="22"/>
          <w:szCs w:val="22"/>
        </w:rPr>
      </w:pPr>
    </w:p>
    <w:p w14:paraId="0D3253FF" w14:textId="66F835F9" w:rsidR="00F902AA" w:rsidRPr="00D735AE" w:rsidRDefault="00D735AE" w:rsidP="008D2529">
      <w:pPr>
        <w:ind w:right="165"/>
        <w:jc w:val="center"/>
        <w:rPr>
          <w:rFonts w:ascii="Verdana" w:hAnsi="Verdana"/>
          <w:iCs/>
          <w:sz w:val="22"/>
          <w:szCs w:val="22"/>
        </w:rPr>
      </w:pPr>
      <w:bookmarkStart w:id="0" w:name="_Hlk42523915"/>
      <w:r w:rsidRPr="00702021">
        <w:rPr>
          <w:rFonts w:ascii="Verdana" w:hAnsi="Verdana" w:cs="Arial"/>
          <w:sz w:val="22"/>
          <w:szCs w:val="22"/>
        </w:rPr>
        <w:t>En ejercicio de sus facultades legales, en especial las conferidas en el artículo 110 del Decreto 111 de 1996, modificado por el artículo 337 de la Ley 2294 de 2023, el artículo 18 del Decreto 2120 de 2018</w:t>
      </w:r>
      <w:r w:rsidRPr="00702021">
        <w:rPr>
          <w:rFonts w:ascii="Verdana" w:eastAsiaTheme="minorHAnsi" w:hAnsi="Verdana" w:cs="Work Sans"/>
          <w:sz w:val="22"/>
          <w:szCs w:val="22"/>
          <w:lang w:val="es-CO" w:eastAsia="en-US"/>
        </w:rPr>
        <w:t xml:space="preserve"> modificado por el Decreto 692 de 2020</w:t>
      </w:r>
      <w:r>
        <w:rPr>
          <w:rFonts w:ascii="Verdana" w:eastAsiaTheme="minorHAnsi" w:hAnsi="Verdana" w:cs="Work Sans"/>
          <w:sz w:val="22"/>
          <w:szCs w:val="22"/>
          <w:lang w:val="es-CO" w:eastAsia="en-US"/>
        </w:rPr>
        <w:t>, Decreto 1590 de 2024</w:t>
      </w:r>
      <w:r w:rsidRPr="00702021">
        <w:rPr>
          <w:rFonts w:ascii="Verdana" w:hAnsi="Verdana" w:cs="Arial"/>
          <w:sz w:val="22"/>
          <w:szCs w:val="22"/>
        </w:rPr>
        <w:t>, y en los numerales 19 y 36 del Artículo 5 de la Resolución No. 1851 del 21 de junio de 2019, y</w:t>
      </w:r>
    </w:p>
    <w:p w14:paraId="052C0B1D" w14:textId="6DD7DC7B" w:rsidR="0006799F" w:rsidRPr="00D735AE" w:rsidRDefault="00F902AA" w:rsidP="008D2529">
      <w:pPr>
        <w:ind w:right="165"/>
        <w:jc w:val="center"/>
        <w:rPr>
          <w:rFonts w:ascii="Verdana" w:hAnsi="Verdana"/>
          <w:sz w:val="22"/>
          <w:szCs w:val="22"/>
        </w:rPr>
      </w:pPr>
      <w:r w:rsidRPr="00D735AE">
        <w:rPr>
          <w:rFonts w:ascii="Verdana" w:hAnsi="Verdana"/>
          <w:iCs/>
          <w:sz w:val="22"/>
          <w:szCs w:val="22"/>
        </w:rPr>
        <w:t xml:space="preserve"> </w:t>
      </w:r>
    </w:p>
    <w:bookmarkEnd w:id="0"/>
    <w:p w14:paraId="411133A5" w14:textId="5DD7260E" w:rsidR="00B67091" w:rsidRPr="00D735AE" w:rsidRDefault="00B67091" w:rsidP="008D2529">
      <w:pPr>
        <w:numPr>
          <w:ilvl w:val="12"/>
          <w:numId w:val="0"/>
        </w:numPr>
        <w:tabs>
          <w:tab w:val="left" w:pos="-720"/>
        </w:tabs>
        <w:suppressAutoHyphens/>
        <w:ind w:right="-142"/>
        <w:jc w:val="both"/>
        <w:rPr>
          <w:rFonts w:ascii="Verdana" w:hAnsi="Verdana" w:cs="Arial"/>
          <w:sz w:val="22"/>
          <w:szCs w:val="22"/>
          <w:lang w:val="es-ES_tradnl"/>
        </w:rPr>
      </w:pPr>
    </w:p>
    <w:p w14:paraId="5D4B9F5E" w14:textId="77777777" w:rsidR="00F902AA" w:rsidRPr="00D735AE" w:rsidRDefault="00B67091" w:rsidP="008D2529">
      <w:pPr>
        <w:numPr>
          <w:ilvl w:val="12"/>
          <w:numId w:val="0"/>
        </w:numPr>
        <w:tabs>
          <w:tab w:val="left" w:pos="-720"/>
        </w:tabs>
        <w:suppressAutoHyphens/>
        <w:ind w:right="-142"/>
        <w:jc w:val="center"/>
        <w:rPr>
          <w:rFonts w:ascii="Verdana" w:hAnsi="Verdana" w:cs="Arial"/>
          <w:b/>
          <w:sz w:val="22"/>
          <w:szCs w:val="22"/>
          <w:lang w:val="es-ES_tradnl"/>
        </w:rPr>
      </w:pPr>
      <w:r w:rsidRPr="00D735AE">
        <w:rPr>
          <w:rFonts w:ascii="Verdana" w:hAnsi="Verdana" w:cs="Arial"/>
          <w:b/>
          <w:sz w:val="22"/>
          <w:szCs w:val="22"/>
          <w:lang w:val="es-ES_tradnl"/>
        </w:rPr>
        <w:t>CONSIDERANDO:</w:t>
      </w:r>
      <w:bookmarkStart w:id="1" w:name="_Hlk42524636"/>
    </w:p>
    <w:p w14:paraId="2AE1D272" w14:textId="77777777" w:rsidR="00F902AA" w:rsidRPr="00D735AE" w:rsidRDefault="00F902AA" w:rsidP="008D2529">
      <w:pPr>
        <w:numPr>
          <w:ilvl w:val="12"/>
          <w:numId w:val="0"/>
        </w:numPr>
        <w:tabs>
          <w:tab w:val="left" w:pos="-720"/>
        </w:tabs>
        <w:suppressAutoHyphens/>
        <w:ind w:right="-142"/>
        <w:jc w:val="center"/>
        <w:rPr>
          <w:rFonts w:ascii="Verdana" w:hAnsi="Verdana" w:cs="Arial"/>
          <w:b/>
          <w:sz w:val="22"/>
          <w:szCs w:val="22"/>
          <w:lang w:val="es-ES_tradnl"/>
        </w:rPr>
      </w:pPr>
    </w:p>
    <w:p w14:paraId="728CC08C" w14:textId="77777777" w:rsidR="00F902AA" w:rsidRPr="00D735AE" w:rsidRDefault="00F902AA" w:rsidP="008D2529">
      <w:pPr>
        <w:numPr>
          <w:ilvl w:val="12"/>
          <w:numId w:val="0"/>
        </w:numPr>
        <w:tabs>
          <w:tab w:val="left" w:pos="-720"/>
        </w:tabs>
        <w:suppressAutoHyphens/>
        <w:ind w:right="-142"/>
        <w:jc w:val="center"/>
        <w:rPr>
          <w:rFonts w:ascii="Verdana" w:hAnsi="Verdana" w:cs="Arial"/>
          <w:b/>
          <w:sz w:val="22"/>
          <w:szCs w:val="22"/>
          <w:lang w:val="es-ES_tradnl"/>
        </w:rPr>
      </w:pPr>
    </w:p>
    <w:p w14:paraId="5B46564C" w14:textId="7D5B86B8" w:rsidR="007B64A9" w:rsidRPr="00D735AE" w:rsidRDefault="006346AE" w:rsidP="008D2529">
      <w:pPr>
        <w:pStyle w:val="Textoindependiente2"/>
        <w:spacing w:after="0" w:line="240" w:lineRule="auto"/>
        <w:jc w:val="both"/>
        <w:rPr>
          <w:rFonts w:ascii="Verdana" w:hAnsi="Verdana"/>
          <w:sz w:val="22"/>
          <w:szCs w:val="22"/>
        </w:rPr>
      </w:pPr>
      <w:r w:rsidRPr="00D735AE">
        <w:rPr>
          <w:rFonts w:ascii="Verdana" w:eastAsia="Work Sans" w:hAnsi="Verdana" w:cs="Work Sans"/>
          <w:sz w:val="22"/>
          <w:szCs w:val="22"/>
        </w:rPr>
        <w:t>Que</w:t>
      </w:r>
      <w:r w:rsidR="00F902AA" w:rsidRPr="00D735AE">
        <w:rPr>
          <w:rFonts w:ascii="Verdana" w:eastAsia="Work Sans" w:hAnsi="Verdana" w:cs="Work Sans"/>
          <w:sz w:val="22"/>
          <w:szCs w:val="22"/>
        </w:rPr>
        <w:t xml:space="preserve"> mediante Resolución </w:t>
      </w:r>
      <w:r w:rsidR="00E80E72" w:rsidRPr="00D735AE">
        <w:rPr>
          <w:rFonts w:ascii="Verdana" w:eastAsia="Work Sans" w:hAnsi="Verdana" w:cs="Work Sans"/>
          <w:sz w:val="22"/>
          <w:szCs w:val="22"/>
        </w:rPr>
        <w:t>1098</w:t>
      </w:r>
      <w:r w:rsidR="00F902AA" w:rsidRPr="00D735AE">
        <w:rPr>
          <w:rFonts w:ascii="Verdana" w:eastAsia="Work Sans" w:hAnsi="Verdana" w:cs="Work Sans"/>
          <w:sz w:val="22"/>
          <w:szCs w:val="22"/>
        </w:rPr>
        <w:t xml:space="preserve"> del</w:t>
      </w:r>
      <w:r w:rsidR="00F902AA" w:rsidRPr="00D735AE">
        <w:rPr>
          <w:rFonts w:ascii="Verdana" w:hAnsi="Verdana"/>
          <w:sz w:val="22"/>
          <w:szCs w:val="22"/>
        </w:rPr>
        <w:t xml:space="preserve"> </w:t>
      </w:r>
      <w:r w:rsidR="00E80E72" w:rsidRPr="00D735AE">
        <w:rPr>
          <w:rFonts w:ascii="Verdana" w:hAnsi="Verdana"/>
          <w:sz w:val="22"/>
          <w:szCs w:val="22"/>
        </w:rPr>
        <w:t>14</w:t>
      </w:r>
      <w:r w:rsidR="00F902AA" w:rsidRPr="00D735AE">
        <w:rPr>
          <w:rFonts w:ascii="Verdana" w:hAnsi="Verdana"/>
          <w:sz w:val="22"/>
          <w:szCs w:val="22"/>
        </w:rPr>
        <w:t xml:space="preserve"> de </w:t>
      </w:r>
      <w:r w:rsidR="00E80E72" w:rsidRPr="00D735AE">
        <w:rPr>
          <w:rFonts w:ascii="Verdana" w:hAnsi="Verdana"/>
          <w:sz w:val="22"/>
          <w:szCs w:val="22"/>
        </w:rPr>
        <w:t>julio</w:t>
      </w:r>
      <w:r w:rsidR="00F902AA" w:rsidRPr="00D735AE">
        <w:rPr>
          <w:rFonts w:ascii="Verdana" w:hAnsi="Verdana"/>
          <w:sz w:val="22"/>
          <w:szCs w:val="22"/>
        </w:rPr>
        <w:t xml:space="preserve"> de 202</w:t>
      </w:r>
      <w:r w:rsidR="00E80E72" w:rsidRPr="00D735AE">
        <w:rPr>
          <w:rFonts w:ascii="Verdana" w:hAnsi="Verdana"/>
          <w:sz w:val="22"/>
          <w:szCs w:val="22"/>
        </w:rPr>
        <w:t xml:space="preserve">5 se autorizó y ordenó el pago de la cuota de IBERORQUESTA para el año 2026. </w:t>
      </w:r>
    </w:p>
    <w:p w14:paraId="61A61DA4" w14:textId="4B4713C4" w:rsidR="007B64A9" w:rsidRPr="008D2529" w:rsidRDefault="007B64A9" w:rsidP="008D2529">
      <w:pPr>
        <w:pStyle w:val="Textoindependiente2"/>
        <w:spacing w:after="0" w:line="240" w:lineRule="auto"/>
        <w:jc w:val="both"/>
        <w:rPr>
          <w:rFonts w:ascii="Verdana" w:hAnsi="Verdana"/>
          <w:sz w:val="22"/>
          <w:szCs w:val="22"/>
        </w:rPr>
      </w:pPr>
    </w:p>
    <w:p w14:paraId="69761C7E" w14:textId="407D1E4E" w:rsidR="00B2024A" w:rsidRDefault="008D2529" w:rsidP="008D2529">
      <w:pPr>
        <w:pStyle w:val="Textoindependiente2"/>
        <w:spacing w:after="0" w:line="240" w:lineRule="auto"/>
        <w:jc w:val="both"/>
        <w:rPr>
          <w:rFonts w:ascii="Verdana" w:hAnsi="Verdana"/>
          <w:sz w:val="22"/>
          <w:szCs w:val="22"/>
        </w:rPr>
      </w:pPr>
      <w:r w:rsidRPr="008D2529">
        <w:rPr>
          <w:rFonts w:ascii="Verdana" w:hAnsi="Verdana"/>
          <w:sz w:val="22"/>
          <w:szCs w:val="22"/>
        </w:rPr>
        <w:t>Que mediante la precitada resolución se reconoció y ordenó el pago del aporte a favor del Programa IBERORQUESTAS para la vigencia 2026, por valor de CINCUENTA MIL DÓLARES AMERICANOS (USD $50.000), liquidados a la tasa representativa del mercado vigente a la fecha en que se efectúe el pago, más los gastos que se ocasionen por concepto de la transacción bancaria.</w:t>
      </w:r>
    </w:p>
    <w:p w14:paraId="13764911" w14:textId="77777777" w:rsidR="00595381" w:rsidRDefault="00595381" w:rsidP="008D2529">
      <w:pPr>
        <w:pStyle w:val="Textoindependiente2"/>
        <w:spacing w:after="0" w:line="240" w:lineRule="auto"/>
        <w:jc w:val="both"/>
        <w:rPr>
          <w:rFonts w:ascii="Verdana" w:hAnsi="Verdana"/>
          <w:sz w:val="22"/>
          <w:szCs w:val="22"/>
        </w:rPr>
      </w:pPr>
    </w:p>
    <w:p w14:paraId="63370F43" w14:textId="0D91B276" w:rsidR="00595381" w:rsidRPr="00D735AE" w:rsidRDefault="00595381" w:rsidP="00595381">
      <w:pPr>
        <w:pStyle w:val="Textoindependiente2"/>
        <w:spacing w:after="0" w:line="240" w:lineRule="auto"/>
        <w:jc w:val="both"/>
        <w:rPr>
          <w:rFonts w:ascii="Verdana" w:hAnsi="Verdana"/>
          <w:sz w:val="22"/>
          <w:szCs w:val="22"/>
          <w:lang w:val="es-CO"/>
        </w:rPr>
      </w:pPr>
      <w:r>
        <w:rPr>
          <w:rFonts w:ascii="Verdana" w:hAnsi="Verdana"/>
          <w:sz w:val="22"/>
          <w:szCs w:val="22"/>
        </w:rPr>
        <w:t xml:space="preserve">Que en la parte considerativa de la </w:t>
      </w:r>
      <w:r w:rsidR="00AA0C8C">
        <w:rPr>
          <w:rFonts w:ascii="Verdana" w:hAnsi="Verdana"/>
          <w:sz w:val="22"/>
          <w:szCs w:val="22"/>
        </w:rPr>
        <w:t>R</w:t>
      </w:r>
      <w:r>
        <w:rPr>
          <w:rFonts w:ascii="Verdana" w:hAnsi="Verdana"/>
          <w:sz w:val="22"/>
          <w:szCs w:val="22"/>
        </w:rPr>
        <w:t>esolución 1098 del 14 de julio de 2025 se manifestó lo siguiente:</w:t>
      </w:r>
    </w:p>
    <w:p w14:paraId="52516CE8" w14:textId="77777777" w:rsidR="00595381" w:rsidRPr="00D735AE" w:rsidRDefault="00595381" w:rsidP="00595381">
      <w:pPr>
        <w:pStyle w:val="Textoindependiente2"/>
        <w:spacing w:after="0" w:line="240" w:lineRule="auto"/>
        <w:jc w:val="both"/>
        <w:rPr>
          <w:rFonts w:ascii="Verdana" w:hAnsi="Verdana"/>
          <w:sz w:val="22"/>
          <w:szCs w:val="22"/>
          <w:lang w:val="es-CO"/>
        </w:rPr>
      </w:pPr>
    </w:p>
    <w:p w14:paraId="18CBEBE2" w14:textId="77777777" w:rsidR="00595381" w:rsidRPr="004B0C8C" w:rsidRDefault="00595381" w:rsidP="00595381">
      <w:pPr>
        <w:pStyle w:val="Textoindependiente2"/>
        <w:spacing w:after="0" w:line="240" w:lineRule="auto"/>
        <w:ind w:right="165"/>
        <w:jc w:val="both"/>
        <w:rPr>
          <w:rFonts w:ascii="Verdana" w:hAnsi="Verdana"/>
          <w:i/>
          <w:iCs/>
          <w:sz w:val="22"/>
          <w:szCs w:val="22"/>
          <w:lang w:val="es-CO"/>
        </w:rPr>
      </w:pPr>
      <w:r w:rsidRPr="004B0C8C">
        <w:rPr>
          <w:rFonts w:ascii="Verdana" w:hAnsi="Verdana"/>
          <w:i/>
          <w:iCs/>
          <w:sz w:val="22"/>
          <w:szCs w:val="22"/>
          <w:lang w:val="es-CO"/>
        </w:rPr>
        <w:t>“(…)</w:t>
      </w:r>
      <w:r>
        <w:rPr>
          <w:rFonts w:ascii="Verdana" w:hAnsi="Verdana"/>
          <w:i/>
          <w:iCs/>
          <w:sz w:val="22"/>
          <w:szCs w:val="22"/>
          <w:lang w:val="es-CO"/>
        </w:rPr>
        <w:t xml:space="preserve"> </w:t>
      </w:r>
      <w:proofErr w:type="gramStart"/>
      <w:r w:rsidRPr="004B0C8C">
        <w:rPr>
          <w:rFonts w:ascii="Verdana" w:hAnsi="Verdana"/>
          <w:i/>
          <w:iCs/>
          <w:sz w:val="22"/>
          <w:szCs w:val="22"/>
          <w:lang w:val="es-CO"/>
        </w:rPr>
        <w:t>Que</w:t>
      </w:r>
      <w:proofErr w:type="gramEnd"/>
      <w:r w:rsidRPr="004B0C8C">
        <w:rPr>
          <w:rFonts w:ascii="Verdana" w:hAnsi="Verdana"/>
          <w:i/>
          <w:iCs/>
          <w:sz w:val="22"/>
          <w:szCs w:val="22"/>
          <w:lang w:val="es-CO"/>
        </w:rPr>
        <w:t xml:space="preserve"> para dar cumplimiento a la mencionada obligación, el Grupo de Gestión Financiera y Contable del Ministerio de Cultura, expidió el Certificado de Disponibilidad Presupuestal No. 80425 de fecha 27 de enero de 2025 de la actual vigencia fiscal, cuyo rubro es C-3301-1603-41-20203B1-3301054-03 TRANSF. CTES. - SERVICIO DE APOYO FINANCIERO AL SECTOR </w:t>
      </w:r>
      <w:r w:rsidRPr="004B0C8C">
        <w:rPr>
          <w:rFonts w:ascii="Verdana" w:hAnsi="Verdana"/>
          <w:i/>
          <w:iCs/>
          <w:sz w:val="22"/>
          <w:szCs w:val="22"/>
          <w:lang w:val="es-CO"/>
        </w:rPr>
        <w:lastRenderedPageBreak/>
        <w:t xml:space="preserve">ARTÍSTICO Y CULTURAL - FORTALECIMIENTO DE LAS CONDICIONES NECESARIAS PARA EL DESARROLLO INTEGRAL DE LAS EXPRESIONES ARTÍSTICAS Y CULTURALES EN EL TERRITORIO NACIONAL por valor de </w:t>
      </w:r>
      <w:r w:rsidRPr="00595381">
        <w:rPr>
          <w:rFonts w:ascii="Verdana" w:hAnsi="Verdana"/>
          <w:b/>
          <w:bCs/>
          <w:i/>
          <w:iCs/>
          <w:sz w:val="22"/>
          <w:szCs w:val="22"/>
          <w:lang w:val="es-CO"/>
        </w:rPr>
        <w:t>TRESCIENTOS MILLONES DE PESOS M/CTE ($300.000.000)</w:t>
      </w:r>
      <w:r w:rsidRPr="004B0C8C">
        <w:rPr>
          <w:rFonts w:ascii="Verdana" w:hAnsi="Verdana"/>
          <w:i/>
          <w:iCs/>
          <w:sz w:val="22"/>
          <w:szCs w:val="22"/>
          <w:lang w:val="es-CO"/>
        </w:rPr>
        <w:t>, correspondiente a la cuota que debe pagar Colombia la programa IBERORQUESTAS para el año 2026, el cual ampara suficientemente la suma de CINCUENTA MIL DÓLARES AMERICANOS (USD$50.000</w:t>
      </w:r>
      <w:proofErr w:type="gramStart"/>
      <w:r w:rsidRPr="004B0C8C">
        <w:rPr>
          <w:rFonts w:ascii="Verdana" w:hAnsi="Verdana"/>
          <w:i/>
          <w:iCs/>
          <w:sz w:val="22"/>
          <w:szCs w:val="22"/>
          <w:lang w:val="es-CO"/>
        </w:rPr>
        <w:t>).(</w:t>
      </w:r>
      <w:proofErr w:type="gramEnd"/>
      <w:r w:rsidRPr="004B0C8C">
        <w:rPr>
          <w:rFonts w:ascii="Verdana" w:hAnsi="Verdana"/>
          <w:i/>
          <w:iCs/>
          <w:sz w:val="22"/>
          <w:szCs w:val="22"/>
          <w:lang w:val="es-CO"/>
        </w:rPr>
        <w:t>…)”</w:t>
      </w:r>
    </w:p>
    <w:p w14:paraId="6224EA48" w14:textId="77777777" w:rsidR="00595381" w:rsidRPr="00D735AE" w:rsidRDefault="00595381" w:rsidP="00595381">
      <w:pPr>
        <w:pStyle w:val="Textoindependiente2"/>
        <w:spacing w:after="0" w:line="240" w:lineRule="auto"/>
        <w:ind w:right="165"/>
        <w:jc w:val="both"/>
        <w:rPr>
          <w:rFonts w:ascii="Verdana" w:hAnsi="Verdana"/>
          <w:sz w:val="22"/>
          <w:szCs w:val="22"/>
        </w:rPr>
      </w:pPr>
    </w:p>
    <w:p w14:paraId="3D3CBA4D" w14:textId="77777777" w:rsidR="00595381" w:rsidRPr="00D735AE" w:rsidRDefault="00595381" w:rsidP="00595381">
      <w:pPr>
        <w:pStyle w:val="Textoindependiente2"/>
        <w:spacing w:after="0" w:line="240" w:lineRule="auto"/>
        <w:jc w:val="both"/>
        <w:rPr>
          <w:rFonts w:ascii="Verdana" w:hAnsi="Verdana"/>
          <w:sz w:val="22"/>
          <w:szCs w:val="22"/>
          <w:lang w:val="es-CO"/>
        </w:rPr>
      </w:pPr>
      <w:r w:rsidRPr="004B0C8C">
        <w:rPr>
          <w:rFonts w:ascii="Verdana" w:hAnsi="Verdana" w:cs="Arial"/>
          <w:sz w:val="22"/>
          <w:szCs w:val="22"/>
        </w:rPr>
        <w:t xml:space="preserve">Que en el artículo 2 de la Resolución </w:t>
      </w:r>
      <w:r w:rsidRPr="004B0C8C">
        <w:rPr>
          <w:rFonts w:ascii="Verdana" w:hAnsi="Verdana"/>
          <w:sz w:val="22"/>
          <w:szCs w:val="22"/>
        </w:rPr>
        <w:t xml:space="preserve">1098 del 14 de julio de 2025 se </w:t>
      </w:r>
      <w:r>
        <w:rPr>
          <w:rFonts w:ascii="Verdana" w:hAnsi="Verdana"/>
          <w:sz w:val="22"/>
          <w:szCs w:val="22"/>
        </w:rPr>
        <w:t>estableció lo siguiente:</w:t>
      </w:r>
    </w:p>
    <w:p w14:paraId="5DC3F642" w14:textId="77777777" w:rsidR="00595381" w:rsidRPr="004B0C8C" w:rsidRDefault="00595381" w:rsidP="00595381">
      <w:pPr>
        <w:tabs>
          <w:tab w:val="left" w:pos="567"/>
          <w:tab w:val="left" w:pos="851"/>
        </w:tabs>
        <w:suppressAutoHyphens/>
        <w:ind w:right="165"/>
        <w:jc w:val="both"/>
        <w:rPr>
          <w:rFonts w:ascii="Verdana" w:hAnsi="Verdana" w:cs="Arial"/>
          <w:i/>
          <w:iCs/>
          <w:sz w:val="22"/>
          <w:szCs w:val="22"/>
        </w:rPr>
      </w:pPr>
    </w:p>
    <w:p w14:paraId="41CB3D75" w14:textId="77777777" w:rsidR="00595381" w:rsidRPr="004B0C8C" w:rsidRDefault="00595381" w:rsidP="00595381">
      <w:pPr>
        <w:tabs>
          <w:tab w:val="left" w:pos="567"/>
          <w:tab w:val="left" w:pos="851"/>
        </w:tabs>
        <w:suppressAutoHyphens/>
        <w:ind w:right="165"/>
        <w:jc w:val="both"/>
        <w:rPr>
          <w:rFonts w:ascii="Verdana" w:hAnsi="Verdana" w:cs="Arial"/>
          <w:i/>
          <w:iCs/>
          <w:sz w:val="22"/>
          <w:szCs w:val="22"/>
        </w:rPr>
      </w:pPr>
      <w:r w:rsidRPr="004B0C8C">
        <w:rPr>
          <w:rFonts w:ascii="Verdana" w:hAnsi="Verdana" w:cs="Arial"/>
          <w:i/>
          <w:iCs/>
          <w:sz w:val="22"/>
          <w:szCs w:val="22"/>
        </w:rPr>
        <w:t>“(</w:t>
      </w:r>
      <w:proofErr w:type="gramStart"/>
      <w:r w:rsidRPr="004B0C8C">
        <w:rPr>
          <w:rFonts w:ascii="Verdana" w:hAnsi="Verdana" w:cs="Arial"/>
          <w:i/>
          <w:iCs/>
          <w:sz w:val="22"/>
          <w:szCs w:val="22"/>
        </w:rPr>
        <w:t>…)Artículo</w:t>
      </w:r>
      <w:proofErr w:type="gramEnd"/>
      <w:r w:rsidRPr="004B0C8C">
        <w:rPr>
          <w:rFonts w:ascii="Verdana" w:hAnsi="Verdana" w:cs="Arial"/>
          <w:i/>
          <w:iCs/>
          <w:sz w:val="22"/>
          <w:szCs w:val="22"/>
        </w:rPr>
        <w:t xml:space="preserve"> 2.-: </w:t>
      </w:r>
      <w:r w:rsidRPr="004B0C8C">
        <w:rPr>
          <w:rFonts w:ascii="Verdana" w:hAnsi="Verdana" w:cs="Arial"/>
          <w:i/>
          <w:iCs/>
          <w:sz w:val="22"/>
          <w:szCs w:val="22"/>
          <w:lang w:val="es-CO"/>
        </w:rPr>
        <w:t xml:space="preserve">El pago al que se obliga el Ministerio de las Culturas, las Artes y los Saberes será cancelado con cargo el Certificado de Disponibilidad Presupuestal No. 80425 de fecha 27 de enero de 2025 de la actual vigencia fiscal, cuyo rubro es C-3301-1603-41-20203B1-3301054-03 TRANSF. CTES. - SERVICIO DE APOYO FINANCIERO AL SECTOR ARTÍSTICO Y CULTURAL - FORTALECIMIENTO DE LAS CONDICIONES NECESARIAS PARA EL DESARROLLO INTEGRAL DE LAS EXPRESIONES ARTÍSTICAS Y CULTURALES EN EL TERRITORIO NACIONAL por valor de </w:t>
      </w:r>
      <w:r w:rsidRPr="00595381">
        <w:rPr>
          <w:rFonts w:ascii="Verdana" w:hAnsi="Verdana" w:cs="Arial"/>
          <w:b/>
          <w:bCs/>
          <w:i/>
          <w:iCs/>
          <w:sz w:val="22"/>
          <w:szCs w:val="22"/>
          <w:lang w:val="es-CO"/>
        </w:rPr>
        <w:t>TRESCIENTOS MILLONES DE PESOS M/CTE ($300.000.000)</w:t>
      </w:r>
      <w:r w:rsidRPr="004B0C8C">
        <w:rPr>
          <w:rFonts w:ascii="Verdana" w:hAnsi="Verdana" w:cs="Arial"/>
          <w:i/>
          <w:iCs/>
          <w:sz w:val="22"/>
          <w:szCs w:val="22"/>
          <w:lang w:val="es-CO"/>
        </w:rPr>
        <w:t>,</w:t>
      </w:r>
      <w:r w:rsidRPr="004B0C8C">
        <w:rPr>
          <w:rFonts w:ascii="Verdana" w:hAnsi="Verdana" w:cs="Arial"/>
          <w:i/>
          <w:iCs/>
          <w:sz w:val="22"/>
          <w:szCs w:val="22"/>
        </w:rPr>
        <w:t xml:space="preserve"> el cual queda subordinado a la apropiación del Programa Anual de Caja –PAC- por parte de la Dirección del Tesoro Nacional, y su giro se efectuará dentro de los cinco (5) días siguientes al momento en que el Ministerio de Cultura reciba dichos recursos. (…)”</w:t>
      </w:r>
    </w:p>
    <w:p w14:paraId="46CDE0D4" w14:textId="77777777" w:rsidR="00595381" w:rsidRPr="008D2529" w:rsidRDefault="00595381" w:rsidP="008D2529">
      <w:pPr>
        <w:pStyle w:val="Textoindependiente2"/>
        <w:spacing w:after="0" w:line="240" w:lineRule="auto"/>
        <w:jc w:val="both"/>
        <w:rPr>
          <w:rFonts w:ascii="Verdana" w:hAnsi="Verdana"/>
          <w:sz w:val="22"/>
          <w:szCs w:val="22"/>
        </w:rPr>
      </w:pPr>
    </w:p>
    <w:p w14:paraId="4D7AD95B" w14:textId="77777777" w:rsidR="006927B9" w:rsidRDefault="006927B9" w:rsidP="006927B9">
      <w:pPr>
        <w:jc w:val="both"/>
        <w:rPr>
          <w:rFonts w:ascii="Verdana" w:hAnsi="Verdana"/>
          <w:sz w:val="22"/>
          <w:szCs w:val="22"/>
          <w:lang w:val="es-CO"/>
        </w:rPr>
      </w:pPr>
      <w:r w:rsidRPr="006927B9">
        <w:rPr>
          <w:rFonts w:ascii="Verdana" w:hAnsi="Verdana"/>
          <w:sz w:val="22"/>
          <w:szCs w:val="22"/>
          <w:lang w:val="es-CO"/>
        </w:rPr>
        <w:t>Que, conforme a lo anterior, la obligación adquirida mediante la Resolución 1098 del 14 de julio de 2025 fue respaldada de manera amplia y suficiente por el Ministerio de las Culturas, las Artes y los Saberes, mediante el Certificado de Disponibilidad Presupuestal No. 80425 del 27 de enero de 2025, expedido por el Grupo de Gestión Financiera y Contable, por valor de TRESCIENTOS MILLONES DE PESOS M/CTE ($300.000.000), destinado al pago del aporte de Colombia al Programa IBERORQUESTAS para la vigencia 2026.</w:t>
      </w:r>
    </w:p>
    <w:p w14:paraId="2F5049B4" w14:textId="77777777" w:rsidR="006927B9" w:rsidRPr="006927B9" w:rsidRDefault="006927B9" w:rsidP="006927B9">
      <w:pPr>
        <w:jc w:val="both"/>
        <w:rPr>
          <w:rFonts w:ascii="Verdana" w:hAnsi="Verdana"/>
          <w:sz w:val="22"/>
          <w:szCs w:val="22"/>
          <w:lang w:val="es-CO"/>
        </w:rPr>
      </w:pPr>
    </w:p>
    <w:p w14:paraId="7CF15784" w14:textId="77777777" w:rsidR="006927B9" w:rsidRPr="006927B9" w:rsidRDefault="006927B9" w:rsidP="006927B9">
      <w:pPr>
        <w:jc w:val="both"/>
        <w:rPr>
          <w:rFonts w:ascii="Verdana" w:hAnsi="Verdana"/>
          <w:sz w:val="22"/>
          <w:szCs w:val="22"/>
          <w:lang w:val="es-CO"/>
        </w:rPr>
      </w:pPr>
      <w:r w:rsidRPr="006927B9">
        <w:rPr>
          <w:rFonts w:ascii="Verdana" w:hAnsi="Verdana"/>
          <w:sz w:val="22"/>
          <w:szCs w:val="22"/>
          <w:lang w:val="es-CO"/>
        </w:rPr>
        <w:t>Que, como resultado de un proceso de actualización financiera adelantado por la Dirección de Artes en conjunto con el Grupo de Gestión Financiera y Contable del Ministerio de las Culturas, las Artes y los Saberes, el citado Certificado de Disponibilidad Presupuestal modificó su valor, pasando de TRESCIENTOS MILLONES DE PESOS M/CTE ($300.000.000) a DOSCIENTOS CINCUENTA MILLONES DE PESOS M/CTE ($250.000.000), monto que continúa respaldando de manera suficiente la obligación contraída.</w:t>
      </w:r>
    </w:p>
    <w:p w14:paraId="44F01F8E" w14:textId="77777777" w:rsidR="006927B9" w:rsidRDefault="006927B9" w:rsidP="006927B9">
      <w:pPr>
        <w:jc w:val="both"/>
        <w:rPr>
          <w:rFonts w:ascii="Verdana" w:hAnsi="Verdana"/>
          <w:sz w:val="22"/>
          <w:szCs w:val="22"/>
          <w:lang w:val="es-CO"/>
        </w:rPr>
      </w:pPr>
    </w:p>
    <w:p w14:paraId="51B74C87" w14:textId="36285921" w:rsidR="006927B9" w:rsidRPr="006927B9" w:rsidRDefault="006927B9" w:rsidP="006927B9">
      <w:pPr>
        <w:jc w:val="both"/>
        <w:rPr>
          <w:rFonts w:ascii="Verdana" w:hAnsi="Verdana"/>
          <w:sz w:val="22"/>
          <w:szCs w:val="22"/>
          <w:lang w:val="es-CO"/>
        </w:rPr>
      </w:pPr>
      <w:r w:rsidRPr="006927B9">
        <w:rPr>
          <w:rFonts w:ascii="Verdana" w:hAnsi="Verdana"/>
          <w:sz w:val="22"/>
          <w:szCs w:val="22"/>
          <w:lang w:val="es-CO"/>
        </w:rPr>
        <w:t>Que, en virtud de lo anteriormente expuesto, resulta procedente aclarar la información contenida en la Resolución 1098 del 14 de julio de 2025 relativa al valor del Certificado de Disponibilidad Presupuestal No. 80425 del 27 de enero de 2025, con el fin de garantizar la exactitud de los datos presupuestales y preservar la coherencia documental, sin que dicha aclaración implique modificación alguna del objeto, beneficiario, monto de la obligación o demás condiciones establecidas en la decisión original, las cuales permanecen vigentes e inalteradas.</w:t>
      </w:r>
    </w:p>
    <w:p w14:paraId="01994F29" w14:textId="77777777" w:rsidR="006927B9" w:rsidRDefault="006927B9" w:rsidP="008D2529">
      <w:pPr>
        <w:jc w:val="both"/>
        <w:rPr>
          <w:rFonts w:ascii="Verdana" w:eastAsia="Work Sans" w:hAnsi="Verdana" w:cs="Work Sans"/>
          <w:sz w:val="22"/>
          <w:szCs w:val="22"/>
        </w:rPr>
      </w:pPr>
    </w:p>
    <w:p w14:paraId="0F9DEF98" w14:textId="5721C93E" w:rsidR="006346AE" w:rsidRPr="00D735AE" w:rsidRDefault="006346AE" w:rsidP="008D2529">
      <w:pPr>
        <w:jc w:val="both"/>
        <w:rPr>
          <w:rFonts w:ascii="Verdana" w:eastAsia="Work Sans" w:hAnsi="Verdana" w:cs="Work Sans"/>
          <w:sz w:val="22"/>
          <w:szCs w:val="22"/>
        </w:rPr>
      </w:pPr>
      <w:r w:rsidRPr="00D735AE">
        <w:rPr>
          <w:rFonts w:ascii="Verdana" w:eastAsia="Work Sans" w:hAnsi="Verdana" w:cs="Work Sans"/>
          <w:sz w:val="22"/>
          <w:szCs w:val="22"/>
        </w:rPr>
        <w:t>En mérito de lo expuesto,</w:t>
      </w:r>
    </w:p>
    <w:p w14:paraId="38FD6359" w14:textId="77777777" w:rsidR="006346AE" w:rsidRPr="00D735AE" w:rsidRDefault="006346AE" w:rsidP="008D2529">
      <w:pPr>
        <w:jc w:val="both"/>
        <w:rPr>
          <w:rFonts w:ascii="Verdana" w:eastAsia="Work Sans" w:hAnsi="Verdana" w:cs="Work Sans"/>
          <w:sz w:val="22"/>
          <w:szCs w:val="22"/>
        </w:rPr>
      </w:pPr>
    </w:p>
    <w:p w14:paraId="6BD931F5" w14:textId="77777777" w:rsidR="006346AE" w:rsidRPr="00D735AE" w:rsidRDefault="006346AE" w:rsidP="008D2529">
      <w:pPr>
        <w:jc w:val="center"/>
        <w:rPr>
          <w:rFonts w:ascii="Verdana" w:eastAsia="Work Sans" w:hAnsi="Verdana" w:cs="Work Sans"/>
          <w:b/>
          <w:sz w:val="22"/>
          <w:szCs w:val="22"/>
        </w:rPr>
      </w:pPr>
      <w:r w:rsidRPr="00D735AE">
        <w:rPr>
          <w:rFonts w:ascii="Verdana" w:eastAsia="Work Sans" w:hAnsi="Verdana" w:cs="Work Sans"/>
          <w:b/>
          <w:sz w:val="22"/>
          <w:szCs w:val="22"/>
        </w:rPr>
        <w:t>RESUELVE:</w:t>
      </w:r>
    </w:p>
    <w:p w14:paraId="4C3C3C66" w14:textId="77777777" w:rsidR="006346AE" w:rsidRPr="00D735AE" w:rsidRDefault="006346AE" w:rsidP="008D2529">
      <w:pPr>
        <w:jc w:val="both"/>
        <w:rPr>
          <w:rFonts w:ascii="Verdana" w:eastAsia="Work Sans" w:hAnsi="Verdana" w:cs="Work Sans"/>
          <w:sz w:val="22"/>
          <w:szCs w:val="22"/>
        </w:rPr>
      </w:pPr>
    </w:p>
    <w:p w14:paraId="6B4375C5" w14:textId="21601F36" w:rsidR="00F1615A" w:rsidRPr="00D735AE" w:rsidRDefault="006346AE" w:rsidP="00D466D3">
      <w:pPr>
        <w:jc w:val="both"/>
        <w:rPr>
          <w:rFonts w:ascii="Verdana" w:eastAsia="Work Sans" w:hAnsi="Verdana" w:cs="Work Sans"/>
          <w:sz w:val="22"/>
          <w:szCs w:val="22"/>
        </w:rPr>
      </w:pPr>
      <w:r w:rsidRPr="00D735AE">
        <w:rPr>
          <w:rFonts w:ascii="Verdana" w:eastAsia="Work Sans" w:hAnsi="Verdana" w:cs="Work Sans"/>
          <w:b/>
          <w:sz w:val="22"/>
          <w:szCs w:val="22"/>
        </w:rPr>
        <w:lastRenderedPageBreak/>
        <w:t xml:space="preserve">Artículo </w:t>
      </w:r>
      <w:r w:rsidR="00350670" w:rsidRPr="00D735AE">
        <w:rPr>
          <w:rFonts w:ascii="Verdana" w:eastAsia="Work Sans" w:hAnsi="Verdana" w:cs="Work Sans"/>
          <w:b/>
          <w:sz w:val="22"/>
          <w:szCs w:val="22"/>
        </w:rPr>
        <w:t>1</w:t>
      </w:r>
      <w:r w:rsidRPr="00D735AE">
        <w:rPr>
          <w:rFonts w:ascii="Verdana" w:eastAsia="Work Sans" w:hAnsi="Verdana" w:cs="Work Sans"/>
          <w:b/>
          <w:sz w:val="22"/>
          <w:szCs w:val="22"/>
        </w:rPr>
        <w:t>.-:</w:t>
      </w:r>
      <w:r w:rsidRPr="00D735AE">
        <w:rPr>
          <w:rFonts w:ascii="Verdana" w:eastAsia="Work Sans" w:hAnsi="Verdana" w:cs="Work Sans"/>
          <w:sz w:val="22"/>
          <w:szCs w:val="22"/>
        </w:rPr>
        <w:t xml:space="preserve"> </w:t>
      </w:r>
      <w:bookmarkStart w:id="2" w:name="_Hlk183080269"/>
      <w:r w:rsidR="00860E27" w:rsidRPr="00860E27">
        <w:rPr>
          <w:rFonts w:ascii="Verdana" w:eastAsia="Work Sans" w:hAnsi="Verdana" w:cs="Work Sans"/>
          <w:bCs/>
          <w:sz w:val="22"/>
          <w:szCs w:val="22"/>
        </w:rPr>
        <w:t>Aclarar en la Resolución 1098 del 14 de julio de 2025 la información relativa al Certificado de Disponibilidad Presupuestal No. 80425 del 27 de enero de 2025, el cual</w:t>
      </w:r>
      <w:r w:rsidR="00860E27">
        <w:rPr>
          <w:rFonts w:ascii="Verdana" w:eastAsia="Work Sans" w:hAnsi="Verdana" w:cs="Work Sans"/>
          <w:bCs/>
          <w:sz w:val="22"/>
          <w:szCs w:val="22"/>
        </w:rPr>
        <w:t xml:space="preserve"> </w:t>
      </w:r>
      <w:r w:rsidR="00860E27" w:rsidRPr="00860E27">
        <w:rPr>
          <w:rFonts w:ascii="Verdana" w:eastAsia="Work Sans" w:hAnsi="Verdana" w:cs="Work Sans"/>
          <w:bCs/>
          <w:sz w:val="22"/>
          <w:szCs w:val="22"/>
        </w:rPr>
        <w:t>a un valor de </w:t>
      </w:r>
      <w:r w:rsidR="00860E27" w:rsidRPr="00860E27">
        <w:rPr>
          <w:rFonts w:ascii="Verdana" w:eastAsia="Work Sans" w:hAnsi="Verdana" w:cs="Work Sans"/>
          <w:b/>
          <w:bCs/>
          <w:sz w:val="22"/>
          <w:szCs w:val="22"/>
        </w:rPr>
        <w:t>DOSCIENTOS CINCUENTA MILLONES DE PESOS M/CTE ($250.000.000)</w:t>
      </w:r>
      <w:r w:rsidR="00860E27" w:rsidRPr="00860E27">
        <w:rPr>
          <w:rFonts w:ascii="Verdana" w:eastAsia="Work Sans" w:hAnsi="Verdana" w:cs="Work Sans"/>
          <w:bCs/>
          <w:sz w:val="22"/>
          <w:szCs w:val="22"/>
        </w:rPr>
        <w:t>, monto que respalda de manera suficiente la obligación derivada del aporte de Colombia al Programa IBERORQUESTAS para la vigencia 2026.</w:t>
      </w:r>
    </w:p>
    <w:p w14:paraId="2C239D79" w14:textId="62A66F23" w:rsidR="00FC4950" w:rsidRPr="00D735AE" w:rsidRDefault="00F1615A" w:rsidP="008D2529">
      <w:pPr>
        <w:jc w:val="both"/>
        <w:rPr>
          <w:rFonts w:ascii="Verdana" w:eastAsia="Work Sans" w:hAnsi="Verdana" w:cs="Work Sans"/>
          <w:bCs/>
          <w:sz w:val="22"/>
          <w:szCs w:val="22"/>
        </w:rPr>
      </w:pPr>
      <w:r w:rsidRPr="00D735AE">
        <w:rPr>
          <w:rFonts w:ascii="Verdana" w:eastAsia="Work Sans" w:hAnsi="Verdana" w:cs="Work Sans"/>
          <w:sz w:val="22"/>
          <w:szCs w:val="22"/>
        </w:rPr>
        <w:t xml:space="preserve"> </w:t>
      </w:r>
    </w:p>
    <w:bookmarkEnd w:id="2"/>
    <w:p w14:paraId="54C0859F" w14:textId="3AD2BF57" w:rsidR="0057661C" w:rsidRPr="00D735AE" w:rsidRDefault="00350670" w:rsidP="008D2529">
      <w:pPr>
        <w:jc w:val="both"/>
        <w:rPr>
          <w:rFonts w:ascii="Verdana" w:eastAsia="Work Sans" w:hAnsi="Verdana" w:cs="Work Sans"/>
          <w:bCs/>
          <w:sz w:val="22"/>
          <w:szCs w:val="22"/>
          <w:lang w:val="es-CO"/>
        </w:rPr>
      </w:pPr>
      <w:r w:rsidRPr="00D735AE">
        <w:rPr>
          <w:rFonts w:ascii="Verdana" w:eastAsia="Work Sans" w:hAnsi="Verdana" w:cs="Work Sans"/>
          <w:b/>
          <w:sz w:val="22"/>
          <w:szCs w:val="22"/>
        </w:rPr>
        <w:t>Artículo 2</w:t>
      </w:r>
      <w:r w:rsidR="0079423D" w:rsidRPr="00D735AE">
        <w:rPr>
          <w:rFonts w:ascii="Verdana" w:eastAsia="Work Sans" w:hAnsi="Verdana" w:cs="Work Sans"/>
          <w:b/>
          <w:sz w:val="22"/>
          <w:szCs w:val="22"/>
        </w:rPr>
        <w:t>.</w:t>
      </w:r>
      <w:r w:rsidR="00521795" w:rsidRPr="00D735AE">
        <w:rPr>
          <w:rFonts w:ascii="Verdana" w:eastAsia="Work Sans" w:hAnsi="Verdana" w:cs="Work Sans"/>
          <w:b/>
          <w:sz w:val="22"/>
          <w:szCs w:val="22"/>
        </w:rPr>
        <w:t>-:</w:t>
      </w:r>
      <w:r w:rsidRPr="00D735AE">
        <w:rPr>
          <w:rFonts w:ascii="Verdana" w:eastAsia="Work Sans" w:hAnsi="Verdana" w:cs="Work Sans"/>
          <w:sz w:val="22"/>
          <w:szCs w:val="22"/>
        </w:rPr>
        <w:t xml:space="preserve"> </w:t>
      </w:r>
      <w:r w:rsidR="00860E27" w:rsidRPr="00860E27">
        <w:rPr>
          <w:rFonts w:ascii="Verdana" w:eastAsia="Work Sans" w:hAnsi="Verdana" w:cs="Work Sans"/>
          <w:sz w:val="22"/>
          <w:szCs w:val="22"/>
        </w:rPr>
        <w:t>Los demás aspectos de la Resolución 1098 del 14 de julio de 2025 permanecen vigentes</w:t>
      </w:r>
      <w:r w:rsidR="002C18E4">
        <w:rPr>
          <w:rFonts w:ascii="Verdana" w:eastAsia="Work Sans" w:hAnsi="Verdana" w:cs="Work Sans"/>
          <w:sz w:val="22"/>
          <w:szCs w:val="22"/>
        </w:rPr>
        <w:t>.</w:t>
      </w:r>
    </w:p>
    <w:p w14:paraId="423251A4" w14:textId="77777777" w:rsidR="00F1615A" w:rsidRPr="00D735AE" w:rsidRDefault="00F1615A" w:rsidP="008D2529">
      <w:pPr>
        <w:jc w:val="both"/>
        <w:rPr>
          <w:rFonts w:ascii="Verdana" w:eastAsia="Work Sans" w:hAnsi="Verdana" w:cs="Work Sans"/>
          <w:sz w:val="22"/>
          <w:szCs w:val="22"/>
        </w:rPr>
      </w:pPr>
    </w:p>
    <w:p w14:paraId="4E536DFC" w14:textId="77777777" w:rsidR="004655BF" w:rsidRDefault="003A2891" w:rsidP="008D2529">
      <w:pPr>
        <w:jc w:val="both"/>
        <w:rPr>
          <w:rFonts w:ascii="Verdana" w:eastAsia="Arial Narrow" w:hAnsi="Verdana" w:cs="Arial Narrow"/>
          <w:color w:val="000000" w:themeColor="text1"/>
          <w:sz w:val="22"/>
          <w:szCs w:val="22"/>
          <w:lang w:val="es-CO"/>
        </w:rPr>
      </w:pPr>
      <w:r w:rsidRPr="00D735AE">
        <w:rPr>
          <w:rFonts w:ascii="Verdana" w:eastAsia="Work Sans" w:hAnsi="Verdana" w:cs="Work Sans"/>
          <w:b/>
          <w:sz w:val="22"/>
          <w:szCs w:val="22"/>
        </w:rPr>
        <w:t>A</w:t>
      </w:r>
      <w:r w:rsidR="00350670" w:rsidRPr="00D735AE">
        <w:rPr>
          <w:rFonts w:ascii="Verdana" w:eastAsia="Work Sans" w:hAnsi="Verdana" w:cs="Work Sans"/>
          <w:b/>
          <w:sz w:val="22"/>
          <w:szCs w:val="22"/>
        </w:rPr>
        <w:t xml:space="preserve">rtículo </w:t>
      </w:r>
      <w:r w:rsidR="00D10DDA" w:rsidRPr="00D735AE">
        <w:rPr>
          <w:rFonts w:ascii="Verdana" w:eastAsia="Work Sans" w:hAnsi="Verdana" w:cs="Work Sans"/>
          <w:b/>
          <w:sz w:val="22"/>
          <w:szCs w:val="22"/>
        </w:rPr>
        <w:t>3</w:t>
      </w:r>
      <w:r w:rsidR="00521795" w:rsidRPr="00D735AE">
        <w:rPr>
          <w:rFonts w:ascii="Verdana" w:eastAsia="Work Sans" w:hAnsi="Verdana" w:cs="Work Sans"/>
          <w:b/>
          <w:sz w:val="22"/>
          <w:szCs w:val="22"/>
        </w:rPr>
        <w:t>.-:</w:t>
      </w:r>
      <w:r w:rsidRPr="00D735AE">
        <w:rPr>
          <w:rFonts w:ascii="Verdana" w:eastAsia="Work Sans" w:hAnsi="Verdana" w:cs="Work Sans"/>
          <w:sz w:val="22"/>
          <w:szCs w:val="22"/>
        </w:rPr>
        <w:t xml:space="preserve"> </w:t>
      </w:r>
      <w:bookmarkStart w:id="3" w:name="_Hlk183080645"/>
      <w:r w:rsidR="002C18E4">
        <w:rPr>
          <w:rFonts w:ascii="Verdana" w:eastAsia="Work Sans" w:hAnsi="Verdana" w:cs="Work Sans"/>
          <w:sz w:val="22"/>
          <w:szCs w:val="22"/>
        </w:rPr>
        <w:t xml:space="preserve">Comunicar por parte de la Dirección de Artes </w:t>
      </w:r>
      <w:r w:rsidR="004655BF">
        <w:rPr>
          <w:rFonts w:ascii="Verdana" w:eastAsia="Work Sans" w:hAnsi="Verdana" w:cs="Work Sans"/>
          <w:sz w:val="22"/>
          <w:szCs w:val="22"/>
        </w:rPr>
        <w:t>a</w:t>
      </w:r>
      <w:r w:rsidR="00BA4461" w:rsidRPr="00D735AE">
        <w:rPr>
          <w:rFonts w:ascii="Verdana" w:eastAsia="Arial Narrow" w:hAnsi="Verdana" w:cs="Arial Narrow"/>
          <w:color w:val="000000" w:themeColor="text1"/>
          <w:sz w:val="22"/>
          <w:szCs w:val="22"/>
          <w:lang w:val="es-CO"/>
        </w:rPr>
        <w:t>l Grupo de Gestión Financiera y Contable del Ministerio de las Culturas, las Artes y los Saberes, para lo de su competencia</w:t>
      </w:r>
      <w:r w:rsidR="004655BF">
        <w:rPr>
          <w:rFonts w:ascii="Verdana" w:eastAsia="Arial Narrow" w:hAnsi="Verdana" w:cs="Arial Narrow"/>
          <w:color w:val="000000" w:themeColor="text1"/>
          <w:sz w:val="22"/>
          <w:szCs w:val="22"/>
          <w:lang w:val="es-CO"/>
        </w:rPr>
        <w:t>.</w:t>
      </w:r>
    </w:p>
    <w:p w14:paraId="68959358" w14:textId="77777777" w:rsidR="004655BF" w:rsidRDefault="004655BF" w:rsidP="008D2529">
      <w:pPr>
        <w:jc w:val="both"/>
        <w:rPr>
          <w:rFonts w:ascii="Verdana" w:eastAsia="Arial Narrow" w:hAnsi="Verdana" w:cs="Arial Narrow"/>
          <w:color w:val="000000" w:themeColor="text1"/>
          <w:sz w:val="22"/>
          <w:szCs w:val="22"/>
          <w:lang w:val="es-CO"/>
        </w:rPr>
      </w:pPr>
    </w:p>
    <w:p w14:paraId="50F7378A" w14:textId="77163CCA" w:rsidR="004655BF" w:rsidRDefault="004655BF" w:rsidP="004655BF">
      <w:pPr>
        <w:jc w:val="both"/>
        <w:rPr>
          <w:rFonts w:ascii="Verdana" w:eastAsia="Arial Narrow" w:hAnsi="Verdana" w:cs="Arial Narrow"/>
          <w:color w:val="000000" w:themeColor="text1"/>
          <w:sz w:val="22"/>
          <w:szCs w:val="22"/>
          <w:lang w:val="es-CO"/>
        </w:rPr>
      </w:pPr>
      <w:r w:rsidRPr="00D735AE">
        <w:rPr>
          <w:rFonts w:ascii="Verdana" w:eastAsia="Work Sans" w:hAnsi="Verdana" w:cs="Work Sans"/>
          <w:b/>
          <w:sz w:val="22"/>
          <w:szCs w:val="22"/>
        </w:rPr>
        <w:t xml:space="preserve">Artículo </w:t>
      </w:r>
      <w:r>
        <w:rPr>
          <w:rFonts w:ascii="Verdana" w:eastAsia="Work Sans" w:hAnsi="Verdana" w:cs="Work Sans"/>
          <w:b/>
          <w:sz w:val="22"/>
          <w:szCs w:val="22"/>
        </w:rPr>
        <w:t>4</w:t>
      </w:r>
      <w:r w:rsidRPr="00D735AE">
        <w:rPr>
          <w:rFonts w:ascii="Verdana" w:eastAsia="Work Sans" w:hAnsi="Verdana" w:cs="Work Sans"/>
          <w:b/>
          <w:sz w:val="22"/>
          <w:szCs w:val="22"/>
        </w:rPr>
        <w:t>.-:</w:t>
      </w:r>
      <w:r w:rsidRPr="00D735AE">
        <w:rPr>
          <w:rFonts w:ascii="Verdana" w:eastAsia="Work Sans" w:hAnsi="Verdana" w:cs="Work Sans"/>
          <w:sz w:val="22"/>
          <w:szCs w:val="22"/>
        </w:rPr>
        <w:t xml:space="preserve"> </w:t>
      </w:r>
      <w:r>
        <w:rPr>
          <w:rFonts w:ascii="Verdana" w:eastAsia="Work Sans" w:hAnsi="Verdana" w:cs="Work Sans"/>
          <w:sz w:val="22"/>
          <w:szCs w:val="22"/>
        </w:rPr>
        <w:t xml:space="preserve">Comunicar por parte de la Dirección de Artes </w:t>
      </w:r>
      <w:r w:rsidRPr="00D735AE">
        <w:rPr>
          <w:rFonts w:ascii="Verdana" w:eastAsia="Arial Narrow" w:hAnsi="Verdana" w:cs="Arial Narrow"/>
          <w:color w:val="000000" w:themeColor="text1"/>
          <w:sz w:val="22"/>
          <w:szCs w:val="22"/>
          <w:lang w:val="es-CO"/>
        </w:rPr>
        <w:t>al programa IBERORQUESTAS para lo de su competencia</w:t>
      </w:r>
      <w:r>
        <w:rPr>
          <w:rFonts w:ascii="Verdana" w:eastAsia="Arial Narrow" w:hAnsi="Verdana" w:cs="Arial Narrow"/>
          <w:color w:val="000000" w:themeColor="text1"/>
          <w:sz w:val="22"/>
          <w:szCs w:val="22"/>
          <w:lang w:val="es-CO"/>
        </w:rPr>
        <w:t>.</w:t>
      </w:r>
    </w:p>
    <w:bookmarkEnd w:id="3"/>
    <w:p w14:paraId="0822699D" w14:textId="77777777" w:rsidR="004655BF" w:rsidRDefault="004655BF" w:rsidP="008D2529">
      <w:pPr>
        <w:jc w:val="both"/>
        <w:rPr>
          <w:rFonts w:ascii="Verdana" w:eastAsia="Arial Narrow" w:hAnsi="Verdana" w:cs="Arial Narrow"/>
          <w:color w:val="000000" w:themeColor="text1"/>
          <w:sz w:val="22"/>
          <w:szCs w:val="22"/>
          <w:lang w:val="es-CO"/>
        </w:rPr>
      </w:pPr>
    </w:p>
    <w:p w14:paraId="24A1F908" w14:textId="13D3750A" w:rsidR="006346AE" w:rsidRPr="00D735AE" w:rsidRDefault="006346AE" w:rsidP="008D2529">
      <w:pPr>
        <w:jc w:val="both"/>
        <w:rPr>
          <w:rFonts w:ascii="Verdana" w:eastAsia="Work Sans" w:hAnsi="Verdana" w:cs="Work Sans"/>
          <w:sz w:val="22"/>
          <w:szCs w:val="22"/>
        </w:rPr>
      </w:pPr>
      <w:r w:rsidRPr="00D735AE">
        <w:rPr>
          <w:rFonts w:ascii="Verdana" w:eastAsia="Work Sans" w:hAnsi="Verdana" w:cs="Work Sans"/>
          <w:b/>
          <w:sz w:val="22"/>
          <w:szCs w:val="22"/>
        </w:rPr>
        <w:t xml:space="preserve">Artículo </w:t>
      </w:r>
      <w:r w:rsidR="004655BF">
        <w:rPr>
          <w:rFonts w:ascii="Verdana" w:eastAsia="Work Sans" w:hAnsi="Verdana" w:cs="Work Sans"/>
          <w:b/>
          <w:sz w:val="22"/>
          <w:szCs w:val="22"/>
        </w:rPr>
        <w:t>5</w:t>
      </w:r>
      <w:r w:rsidRPr="00D735AE">
        <w:rPr>
          <w:rFonts w:ascii="Verdana" w:eastAsia="Work Sans" w:hAnsi="Verdana" w:cs="Work Sans"/>
          <w:b/>
          <w:sz w:val="22"/>
          <w:szCs w:val="22"/>
        </w:rPr>
        <w:t>.-:</w:t>
      </w:r>
      <w:r w:rsidRPr="00D735AE">
        <w:rPr>
          <w:rFonts w:ascii="Verdana" w:eastAsia="Work Sans" w:hAnsi="Verdana" w:cs="Work Sans"/>
          <w:sz w:val="22"/>
          <w:szCs w:val="22"/>
        </w:rPr>
        <w:t xml:space="preserve"> </w:t>
      </w:r>
      <w:bookmarkStart w:id="4" w:name="_Hlk183080704"/>
      <w:r w:rsidRPr="00D735AE">
        <w:rPr>
          <w:rFonts w:ascii="Verdana" w:eastAsia="Work Sans" w:hAnsi="Verdana" w:cs="Work Sans"/>
          <w:sz w:val="22"/>
          <w:szCs w:val="22"/>
        </w:rPr>
        <w:t>La presente resolución rige a partir de</w:t>
      </w:r>
      <w:r w:rsidR="008C0674" w:rsidRPr="00D735AE">
        <w:rPr>
          <w:rFonts w:ascii="Verdana" w:eastAsia="Work Sans" w:hAnsi="Verdana" w:cs="Work Sans"/>
          <w:sz w:val="22"/>
          <w:szCs w:val="22"/>
        </w:rPr>
        <w:t>l</w:t>
      </w:r>
      <w:r w:rsidR="00822402" w:rsidRPr="00D735AE">
        <w:rPr>
          <w:rFonts w:ascii="Verdana" w:eastAsia="Work Sans" w:hAnsi="Verdana" w:cs="Work Sans"/>
          <w:sz w:val="22"/>
          <w:szCs w:val="22"/>
        </w:rPr>
        <w:t xml:space="preserve"> día siguiente</w:t>
      </w:r>
      <w:r w:rsidR="008C0674" w:rsidRPr="00D735AE">
        <w:rPr>
          <w:rFonts w:ascii="Verdana" w:eastAsia="Work Sans" w:hAnsi="Verdana" w:cs="Work Sans"/>
          <w:sz w:val="22"/>
          <w:szCs w:val="22"/>
        </w:rPr>
        <w:t xml:space="preserve"> día de su comunicación, en los términos del artículo 87 del Código de Procedimiento Administrativo y de los Contencioso Administrativo </w:t>
      </w:r>
      <w:r w:rsidRPr="00D735AE">
        <w:rPr>
          <w:rFonts w:ascii="Verdana" w:eastAsia="Work Sans" w:hAnsi="Verdana" w:cs="Work Sans"/>
          <w:sz w:val="22"/>
          <w:szCs w:val="22"/>
        </w:rPr>
        <w:t>la fecha de</w:t>
      </w:r>
      <w:r w:rsidR="00521795" w:rsidRPr="00D735AE">
        <w:rPr>
          <w:rFonts w:ascii="Verdana" w:eastAsia="Work Sans" w:hAnsi="Verdana" w:cs="Work Sans"/>
          <w:sz w:val="22"/>
          <w:szCs w:val="22"/>
        </w:rPr>
        <w:t xml:space="preserve"> su</w:t>
      </w:r>
      <w:r w:rsidRPr="00D735AE">
        <w:rPr>
          <w:rFonts w:ascii="Verdana" w:eastAsia="Work Sans" w:hAnsi="Verdana" w:cs="Work Sans"/>
          <w:sz w:val="22"/>
          <w:szCs w:val="22"/>
        </w:rPr>
        <w:t xml:space="preserve"> expedición.</w:t>
      </w:r>
    </w:p>
    <w:p w14:paraId="61C6EF3A" w14:textId="77777777" w:rsidR="00B30197" w:rsidRPr="00D735AE" w:rsidRDefault="00B30197" w:rsidP="008D2529">
      <w:pPr>
        <w:jc w:val="both"/>
        <w:rPr>
          <w:rFonts w:ascii="Verdana" w:eastAsia="Work Sans" w:hAnsi="Verdana" w:cs="Work Sans"/>
          <w:sz w:val="22"/>
          <w:szCs w:val="22"/>
        </w:rPr>
      </w:pPr>
    </w:p>
    <w:p w14:paraId="6823557F" w14:textId="77777777" w:rsidR="00D466D3" w:rsidRPr="00D735AE" w:rsidRDefault="00D466D3" w:rsidP="008D2529">
      <w:pPr>
        <w:jc w:val="center"/>
        <w:rPr>
          <w:rFonts w:ascii="Verdana" w:eastAsia="Work Sans" w:hAnsi="Verdana" w:cs="Work Sans"/>
          <w:sz w:val="22"/>
          <w:szCs w:val="22"/>
        </w:rPr>
      </w:pPr>
    </w:p>
    <w:p w14:paraId="5EE8E5C0" w14:textId="77777777" w:rsidR="006346AE" w:rsidRPr="00D735AE" w:rsidRDefault="006346AE" w:rsidP="008D2529">
      <w:pPr>
        <w:ind w:right="-142"/>
        <w:jc w:val="center"/>
        <w:rPr>
          <w:rFonts w:ascii="Verdana" w:eastAsia="Work Sans" w:hAnsi="Verdana" w:cs="Work Sans"/>
          <w:b/>
          <w:sz w:val="22"/>
          <w:szCs w:val="22"/>
        </w:rPr>
      </w:pPr>
      <w:r w:rsidRPr="00D735AE">
        <w:rPr>
          <w:rFonts w:ascii="Verdana" w:eastAsia="Work Sans" w:hAnsi="Verdana" w:cs="Work Sans"/>
          <w:b/>
          <w:sz w:val="22"/>
          <w:szCs w:val="22"/>
        </w:rPr>
        <w:t>COMUNÍQUESE Y CÚMPLASE.</w:t>
      </w:r>
    </w:p>
    <w:p w14:paraId="27C2E652" w14:textId="77777777" w:rsidR="006346AE" w:rsidRDefault="006346AE" w:rsidP="008D2529">
      <w:pPr>
        <w:ind w:right="-142"/>
        <w:jc w:val="both"/>
        <w:rPr>
          <w:rFonts w:ascii="Verdana" w:eastAsia="Work Sans" w:hAnsi="Verdana" w:cs="Work Sans"/>
          <w:sz w:val="22"/>
          <w:szCs w:val="22"/>
        </w:rPr>
      </w:pPr>
    </w:p>
    <w:p w14:paraId="7B0A9D05" w14:textId="316A1F57" w:rsidR="006346AE" w:rsidRPr="00D735AE" w:rsidRDefault="006346AE" w:rsidP="008D2529">
      <w:pPr>
        <w:ind w:right="-142"/>
        <w:jc w:val="both"/>
        <w:rPr>
          <w:rFonts w:ascii="Verdana" w:eastAsia="Work Sans" w:hAnsi="Verdana" w:cs="Work Sans"/>
          <w:sz w:val="22"/>
          <w:szCs w:val="22"/>
        </w:rPr>
      </w:pPr>
      <w:r w:rsidRPr="00D735AE">
        <w:rPr>
          <w:rFonts w:ascii="Verdana" w:eastAsia="Work Sans" w:hAnsi="Verdana" w:cs="Work Sans"/>
          <w:sz w:val="22"/>
          <w:szCs w:val="22"/>
        </w:rPr>
        <w:t xml:space="preserve">Dada en Bogotá D. C., a los </w:t>
      </w:r>
    </w:p>
    <w:p w14:paraId="0CD9216E" w14:textId="7D2886B8" w:rsidR="006346AE" w:rsidRDefault="006346AE" w:rsidP="008D2529">
      <w:pPr>
        <w:ind w:right="-142"/>
        <w:jc w:val="center"/>
        <w:rPr>
          <w:rFonts w:ascii="Verdana" w:eastAsia="Work Sans" w:hAnsi="Verdana" w:cs="Work Sans"/>
          <w:b/>
          <w:sz w:val="22"/>
          <w:szCs w:val="22"/>
        </w:rPr>
      </w:pPr>
    </w:p>
    <w:p w14:paraId="16C53523" w14:textId="77777777" w:rsidR="00BD532E" w:rsidRPr="00D735AE" w:rsidRDefault="00BD532E" w:rsidP="008D2529">
      <w:pPr>
        <w:ind w:right="-142"/>
        <w:jc w:val="center"/>
        <w:rPr>
          <w:rFonts w:ascii="Verdana" w:eastAsia="Work Sans" w:hAnsi="Verdana" w:cs="Work Sans"/>
          <w:b/>
          <w:sz w:val="22"/>
          <w:szCs w:val="22"/>
        </w:rPr>
      </w:pPr>
    </w:p>
    <w:p w14:paraId="15A64E8F" w14:textId="77777777" w:rsidR="00A45786" w:rsidRPr="00D735AE" w:rsidRDefault="00A45786" w:rsidP="008D2529">
      <w:pPr>
        <w:ind w:right="-142"/>
        <w:jc w:val="center"/>
        <w:rPr>
          <w:rFonts w:ascii="Verdana" w:eastAsia="Work Sans" w:hAnsi="Verdana" w:cs="Work Sans"/>
          <w:b/>
          <w:bCs/>
          <w:sz w:val="22"/>
          <w:szCs w:val="22"/>
        </w:rPr>
      </w:pPr>
    </w:p>
    <w:p w14:paraId="33A57DA1" w14:textId="77777777" w:rsidR="00C210D4" w:rsidRPr="00D735AE" w:rsidRDefault="00C210D4" w:rsidP="008D2529">
      <w:pPr>
        <w:ind w:right="-142"/>
        <w:jc w:val="center"/>
        <w:rPr>
          <w:rFonts w:ascii="Verdana" w:eastAsia="Work Sans" w:hAnsi="Verdana" w:cs="Work Sans"/>
          <w:b/>
          <w:bCs/>
          <w:sz w:val="22"/>
          <w:szCs w:val="22"/>
        </w:rPr>
      </w:pPr>
    </w:p>
    <w:p w14:paraId="72BB7F6B" w14:textId="77777777" w:rsidR="00C210D4" w:rsidRPr="00D735AE" w:rsidRDefault="00C210D4" w:rsidP="008D2529">
      <w:pPr>
        <w:ind w:right="-142"/>
        <w:jc w:val="center"/>
        <w:rPr>
          <w:rFonts w:ascii="Verdana" w:eastAsia="Work Sans" w:hAnsi="Verdana" w:cs="Work Sans"/>
          <w:b/>
          <w:bCs/>
          <w:sz w:val="22"/>
          <w:szCs w:val="22"/>
        </w:rPr>
      </w:pPr>
    </w:p>
    <w:p w14:paraId="442CA953" w14:textId="7CB24C41" w:rsidR="006346AE" w:rsidRPr="00D735AE" w:rsidRDefault="003C06DC" w:rsidP="008D2529">
      <w:pPr>
        <w:ind w:right="-142"/>
        <w:jc w:val="center"/>
        <w:rPr>
          <w:rFonts w:ascii="Verdana" w:eastAsia="Work Sans" w:hAnsi="Verdana" w:cs="Work Sans"/>
          <w:b/>
          <w:sz w:val="22"/>
          <w:szCs w:val="22"/>
        </w:rPr>
      </w:pPr>
      <w:r w:rsidRPr="00D735AE">
        <w:rPr>
          <w:rFonts w:ascii="Verdana" w:eastAsia="Work Sans" w:hAnsi="Verdana" w:cs="Work Sans"/>
          <w:b/>
          <w:sz w:val="22"/>
          <w:szCs w:val="22"/>
        </w:rPr>
        <w:t>LUISA FERNANDA TRUJILLO BERNAL</w:t>
      </w:r>
    </w:p>
    <w:p w14:paraId="4CFC81B3" w14:textId="17CDCB13" w:rsidR="006346AE" w:rsidRPr="00D735AE" w:rsidRDefault="006346AE" w:rsidP="008D2529">
      <w:pPr>
        <w:ind w:right="-142"/>
        <w:jc w:val="center"/>
        <w:rPr>
          <w:rFonts w:ascii="Verdana" w:eastAsia="Work Sans" w:hAnsi="Verdana" w:cs="Work Sans"/>
          <w:sz w:val="22"/>
          <w:szCs w:val="22"/>
        </w:rPr>
      </w:pPr>
      <w:r w:rsidRPr="00D735AE">
        <w:rPr>
          <w:rFonts w:ascii="Verdana" w:eastAsia="Work Sans" w:hAnsi="Verdana" w:cs="Work Sans"/>
          <w:b/>
          <w:sz w:val="22"/>
          <w:szCs w:val="22"/>
        </w:rPr>
        <w:t>Secretari</w:t>
      </w:r>
      <w:r w:rsidR="003C06DC" w:rsidRPr="00D735AE">
        <w:rPr>
          <w:rFonts w:ascii="Verdana" w:eastAsia="Work Sans" w:hAnsi="Verdana" w:cs="Work Sans"/>
          <w:b/>
          <w:sz w:val="22"/>
          <w:szCs w:val="22"/>
        </w:rPr>
        <w:t>a</w:t>
      </w:r>
      <w:r w:rsidRPr="00D735AE">
        <w:rPr>
          <w:rFonts w:ascii="Verdana" w:eastAsia="Work Sans" w:hAnsi="Verdana" w:cs="Work Sans"/>
          <w:b/>
          <w:sz w:val="22"/>
          <w:szCs w:val="22"/>
        </w:rPr>
        <w:t xml:space="preserve"> General</w:t>
      </w:r>
      <w:r w:rsidRPr="00D735AE">
        <w:rPr>
          <w:rFonts w:ascii="Verdana" w:eastAsia="Work Sans" w:hAnsi="Verdana" w:cs="Work Sans"/>
          <w:sz w:val="22"/>
          <w:szCs w:val="22"/>
        </w:rPr>
        <w:t xml:space="preserve"> </w:t>
      </w:r>
    </w:p>
    <w:p w14:paraId="3F4CC70E" w14:textId="77777777" w:rsidR="006346AE" w:rsidRPr="00D735AE" w:rsidRDefault="006346AE" w:rsidP="008D2529">
      <w:pPr>
        <w:ind w:right="-142"/>
        <w:jc w:val="center"/>
        <w:rPr>
          <w:rFonts w:ascii="Verdana" w:eastAsia="Work Sans" w:hAnsi="Verdana" w:cs="Work Sans"/>
          <w:sz w:val="22"/>
          <w:szCs w:val="22"/>
        </w:rPr>
      </w:pPr>
    </w:p>
    <w:p w14:paraId="348EA218" w14:textId="3E3D6C48" w:rsidR="00D21AF0" w:rsidRPr="00D735AE" w:rsidRDefault="00D21AF0" w:rsidP="008D2529">
      <w:pPr>
        <w:ind w:right="-142"/>
        <w:rPr>
          <w:rFonts w:ascii="Verdana" w:eastAsia="Work Sans" w:hAnsi="Verdana" w:cs="Work Sans"/>
          <w:b/>
          <w:sz w:val="12"/>
          <w:szCs w:val="12"/>
        </w:rPr>
      </w:pPr>
      <w:bookmarkStart w:id="5" w:name="_tyjcwt"/>
      <w:bookmarkStart w:id="6" w:name="_3dy6vkm"/>
      <w:bookmarkEnd w:id="5"/>
      <w:bookmarkEnd w:id="6"/>
    </w:p>
    <w:p w14:paraId="07964F7B" w14:textId="77777777" w:rsidR="00822402" w:rsidRPr="00BD532E" w:rsidRDefault="00822402" w:rsidP="008D2529">
      <w:pPr>
        <w:jc w:val="both"/>
        <w:rPr>
          <w:rFonts w:ascii="Verdana" w:hAnsi="Verdana"/>
          <w:sz w:val="16"/>
          <w:szCs w:val="16"/>
        </w:rPr>
      </w:pPr>
      <w:r w:rsidRPr="00BD532E">
        <w:rPr>
          <w:rFonts w:ascii="Verdana" w:hAnsi="Verdana"/>
          <w:b/>
          <w:bCs/>
          <w:sz w:val="16"/>
          <w:szCs w:val="16"/>
        </w:rPr>
        <w:t>Aprobó:</w:t>
      </w:r>
      <w:r w:rsidRPr="00BD532E">
        <w:rPr>
          <w:rFonts w:ascii="Verdana" w:hAnsi="Verdana"/>
          <w:sz w:val="16"/>
          <w:szCs w:val="16"/>
        </w:rPr>
        <w:t xml:space="preserve"> </w:t>
      </w:r>
      <w:r w:rsidRPr="00BD532E">
        <w:rPr>
          <w:rFonts w:ascii="Verdana" w:hAnsi="Verdana"/>
          <w:sz w:val="16"/>
          <w:szCs w:val="16"/>
        </w:rPr>
        <w:tab/>
        <w:t xml:space="preserve">Maira Salamanca – </w:t>
      </w:r>
      <w:proofErr w:type="gramStart"/>
      <w:r w:rsidRPr="00BD532E">
        <w:rPr>
          <w:rFonts w:ascii="Verdana" w:hAnsi="Verdana"/>
          <w:sz w:val="16"/>
          <w:szCs w:val="16"/>
        </w:rPr>
        <w:t>Directora</w:t>
      </w:r>
      <w:proofErr w:type="gramEnd"/>
      <w:r w:rsidRPr="00BD532E">
        <w:rPr>
          <w:rFonts w:ascii="Verdana" w:hAnsi="Verdana"/>
          <w:sz w:val="16"/>
          <w:szCs w:val="16"/>
        </w:rPr>
        <w:t xml:space="preserve"> de Artes </w:t>
      </w:r>
    </w:p>
    <w:p w14:paraId="2C73CFC4" w14:textId="77777777" w:rsidR="00822402" w:rsidRPr="00D735AE" w:rsidRDefault="00822402" w:rsidP="008D2529">
      <w:pPr>
        <w:jc w:val="both"/>
        <w:rPr>
          <w:rFonts w:ascii="Verdana" w:hAnsi="Verdana"/>
          <w:sz w:val="16"/>
          <w:szCs w:val="16"/>
          <w:lang w:val="es-CO"/>
        </w:rPr>
      </w:pPr>
      <w:r w:rsidRPr="00BD532E">
        <w:rPr>
          <w:rFonts w:ascii="Verdana" w:hAnsi="Verdana"/>
          <w:sz w:val="16"/>
          <w:szCs w:val="16"/>
        </w:rPr>
        <w:tab/>
      </w:r>
      <w:r w:rsidRPr="00BD532E">
        <w:rPr>
          <w:rFonts w:ascii="Verdana" w:hAnsi="Verdana"/>
          <w:sz w:val="16"/>
          <w:szCs w:val="16"/>
        </w:rPr>
        <w:tab/>
      </w:r>
      <w:r w:rsidRPr="00D735AE">
        <w:rPr>
          <w:rFonts w:ascii="Verdana" w:hAnsi="Verdana"/>
          <w:sz w:val="16"/>
          <w:szCs w:val="16"/>
          <w:lang w:val="es-CO"/>
        </w:rPr>
        <w:t xml:space="preserve">Óscar Javier Fonseca Gómez- jefe Oficina Asesora Jurídica </w:t>
      </w:r>
    </w:p>
    <w:p w14:paraId="68C0C466" w14:textId="3A156FE6" w:rsidR="00822402" w:rsidRPr="00D735AE" w:rsidRDefault="00822402" w:rsidP="00D466D3">
      <w:pPr>
        <w:ind w:left="1410" w:hanging="1410"/>
        <w:jc w:val="both"/>
        <w:rPr>
          <w:rFonts w:ascii="Verdana" w:hAnsi="Verdana"/>
          <w:sz w:val="16"/>
          <w:szCs w:val="16"/>
          <w:lang w:val="es-CO"/>
        </w:rPr>
      </w:pPr>
      <w:r w:rsidRPr="00D735AE">
        <w:rPr>
          <w:rFonts w:ascii="Verdana" w:hAnsi="Verdana"/>
          <w:b/>
          <w:bCs/>
          <w:sz w:val="16"/>
          <w:szCs w:val="16"/>
          <w:lang w:val="es-CO"/>
        </w:rPr>
        <w:t>Revisó:</w:t>
      </w:r>
      <w:r w:rsidRPr="00D735AE">
        <w:rPr>
          <w:rFonts w:ascii="Verdana" w:hAnsi="Verdana"/>
          <w:sz w:val="16"/>
          <w:szCs w:val="16"/>
          <w:lang w:val="es-CO"/>
        </w:rPr>
        <w:tab/>
      </w:r>
      <w:r w:rsidRPr="00D735AE">
        <w:rPr>
          <w:rFonts w:ascii="Verdana" w:hAnsi="Verdana"/>
          <w:sz w:val="16"/>
          <w:szCs w:val="16"/>
          <w:lang w:val="es-CO"/>
        </w:rPr>
        <w:tab/>
        <w:t xml:space="preserve">Oswaldo H. Pinto García – Coordinador G. Asesoría Legal, conceptos, D.P y Agenda Legislativa </w:t>
      </w:r>
    </w:p>
    <w:p w14:paraId="13EF66F1" w14:textId="0924EDBB" w:rsidR="00822402" w:rsidRPr="00D735AE" w:rsidRDefault="00822402" w:rsidP="00D466D3">
      <w:pPr>
        <w:ind w:left="702" w:firstLine="708"/>
        <w:jc w:val="both"/>
        <w:rPr>
          <w:rFonts w:ascii="Verdana" w:hAnsi="Verdana"/>
          <w:sz w:val="16"/>
          <w:szCs w:val="16"/>
          <w:lang w:val="es-CO"/>
        </w:rPr>
      </w:pPr>
      <w:r w:rsidRPr="00D735AE">
        <w:rPr>
          <w:rFonts w:ascii="Verdana" w:hAnsi="Verdana"/>
          <w:sz w:val="16"/>
          <w:szCs w:val="16"/>
          <w:lang w:val="es-CO"/>
        </w:rPr>
        <w:t>Nataly Joanna Cubillos – Abogada Oficina Asesora Jurídica</w:t>
      </w:r>
    </w:p>
    <w:p w14:paraId="624CDEE0" w14:textId="77777777" w:rsidR="00822402" w:rsidRPr="00D735AE" w:rsidRDefault="00822402" w:rsidP="00D466D3">
      <w:pPr>
        <w:ind w:left="702" w:firstLine="708"/>
        <w:jc w:val="both"/>
        <w:rPr>
          <w:rFonts w:ascii="Verdana" w:hAnsi="Verdana"/>
          <w:sz w:val="16"/>
          <w:szCs w:val="16"/>
          <w:lang w:val="es-CO"/>
        </w:rPr>
      </w:pPr>
      <w:r w:rsidRPr="00D735AE">
        <w:rPr>
          <w:rFonts w:ascii="Verdana" w:hAnsi="Verdana"/>
          <w:sz w:val="16"/>
          <w:szCs w:val="16"/>
          <w:lang w:val="es-CO"/>
        </w:rPr>
        <w:t>María Camila Mora Acosta – Abogada Secretaría General</w:t>
      </w:r>
    </w:p>
    <w:p w14:paraId="3A0F2179" w14:textId="475486FB" w:rsidR="00822402" w:rsidRPr="00D735AE" w:rsidRDefault="00D466D3" w:rsidP="00D466D3">
      <w:pPr>
        <w:ind w:left="702" w:firstLine="708"/>
        <w:jc w:val="both"/>
        <w:rPr>
          <w:rFonts w:ascii="Verdana" w:hAnsi="Verdana"/>
          <w:sz w:val="16"/>
          <w:szCs w:val="16"/>
          <w:lang w:val="es-CO"/>
        </w:rPr>
      </w:pPr>
      <w:r>
        <w:rPr>
          <w:rFonts w:ascii="Verdana" w:hAnsi="Verdana"/>
          <w:sz w:val="16"/>
          <w:szCs w:val="16"/>
          <w:lang w:val="es-CO"/>
        </w:rPr>
        <w:t>Valentina Alexa Carvajal Agudelo</w:t>
      </w:r>
      <w:r w:rsidR="00822402" w:rsidRPr="00D735AE">
        <w:rPr>
          <w:rFonts w:ascii="Verdana" w:hAnsi="Verdana"/>
          <w:sz w:val="16"/>
          <w:szCs w:val="16"/>
          <w:lang w:val="es-CO"/>
        </w:rPr>
        <w:t xml:space="preserve"> – Abogada Oficina Asesora Jurídica</w:t>
      </w:r>
    </w:p>
    <w:p w14:paraId="4082CDB8" w14:textId="10CB2DDE" w:rsidR="00822402" w:rsidRPr="00D735AE" w:rsidRDefault="00A76E54" w:rsidP="008D2529">
      <w:pPr>
        <w:jc w:val="both"/>
        <w:rPr>
          <w:rFonts w:ascii="Verdana" w:hAnsi="Verdana"/>
          <w:sz w:val="16"/>
          <w:szCs w:val="16"/>
          <w:lang w:val="es-CO"/>
        </w:rPr>
      </w:pPr>
      <w:r>
        <w:rPr>
          <w:rFonts w:ascii="Verdana" w:hAnsi="Verdana"/>
          <w:noProof/>
          <w:sz w:val="16"/>
          <w:szCs w:val="16"/>
          <w:lang w:val="es-CO"/>
        </w:rPr>
        <w:drawing>
          <wp:anchor distT="0" distB="0" distL="114300" distR="114300" simplePos="0" relativeHeight="251658240" behindDoc="0" locked="0" layoutInCell="1" allowOverlap="1" wp14:anchorId="2B244E4A" wp14:editId="5DF863EF">
            <wp:simplePos x="0" y="0"/>
            <wp:positionH relativeFrom="column">
              <wp:posOffset>3724224</wp:posOffset>
            </wp:positionH>
            <wp:positionV relativeFrom="paragraph">
              <wp:posOffset>25070</wp:posOffset>
            </wp:positionV>
            <wp:extent cx="562056" cy="123901"/>
            <wp:effectExtent l="0" t="0" r="0" b="9525"/>
            <wp:wrapNone/>
            <wp:docPr id="16" name="Imagen 16"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6" descr="Texto&#10;&#10;Descripción generada automáticamente"/>
                    <pic:cNvPicPr/>
                  </pic:nvPicPr>
                  <pic:blipFill rotWithShape="1">
                    <a:blip r:embed="rId11" cstate="print">
                      <a:extLst>
                        <a:ext uri="{28A0092B-C50C-407E-A947-70E740481C1C}">
                          <a14:useLocalDpi xmlns:a14="http://schemas.microsoft.com/office/drawing/2010/main" val="0"/>
                        </a:ext>
                      </a:extLst>
                    </a:blip>
                    <a:srcRect l="21505" t="28672" r="21357" b="29321"/>
                    <a:stretch/>
                  </pic:blipFill>
                  <pic:spPr bwMode="auto">
                    <a:xfrm>
                      <a:off x="0" y="0"/>
                      <a:ext cx="562056" cy="12390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22402" w:rsidRPr="00D735AE">
        <w:rPr>
          <w:rFonts w:ascii="Verdana" w:hAnsi="Verdana"/>
          <w:b/>
          <w:bCs/>
          <w:sz w:val="16"/>
          <w:szCs w:val="16"/>
          <w:lang w:val="es-CO"/>
        </w:rPr>
        <w:t>Proyectó:</w:t>
      </w:r>
      <w:r w:rsidR="00822402" w:rsidRPr="00D735AE">
        <w:rPr>
          <w:rFonts w:ascii="Verdana" w:hAnsi="Verdana"/>
          <w:sz w:val="16"/>
          <w:szCs w:val="16"/>
          <w:lang w:val="es-CO"/>
        </w:rPr>
        <w:tab/>
        <w:t>Diego Mauricio Peñaloza – Abogado Dirección de Artes</w:t>
      </w:r>
      <w:r w:rsidR="00BD532E">
        <w:rPr>
          <w:rFonts w:ascii="Verdana" w:hAnsi="Verdana"/>
          <w:sz w:val="16"/>
          <w:szCs w:val="16"/>
          <w:lang w:val="es-CO"/>
        </w:rPr>
        <w:t xml:space="preserve"> </w:t>
      </w:r>
    </w:p>
    <w:p w14:paraId="1F4ACC7E" w14:textId="54A49F1A" w:rsidR="00822402" w:rsidRPr="00D735AE" w:rsidRDefault="00822402" w:rsidP="008D2529">
      <w:pPr>
        <w:jc w:val="both"/>
        <w:rPr>
          <w:rFonts w:ascii="Verdana" w:hAnsi="Verdana"/>
          <w:sz w:val="16"/>
          <w:szCs w:val="16"/>
          <w:lang w:val="es-CO"/>
        </w:rPr>
      </w:pPr>
      <w:r w:rsidRPr="00D735AE">
        <w:rPr>
          <w:rFonts w:ascii="Verdana" w:hAnsi="Verdana"/>
          <w:b/>
          <w:bCs/>
          <w:sz w:val="16"/>
          <w:szCs w:val="16"/>
          <w:lang w:val="es-CO"/>
        </w:rPr>
        <w:t xml:space="preserve">             </w:t>
      </w:r>
    </w:p>
    <w:p w14:paraId="2709ACCD" w14:textId="569295DA" w:rsidR="00D21AF0" w:rsidRPr="00D735AE" w:rsidRDefault="00D21AF0" w:rsidP="008D2529">
      <w:pPr>
        <w:ind w:right="-142"/>
        <w:rPr>
          <w:rFonts w:ascii="Verdana" w:eastAsia="Work Sans" w:hAnsi="Verdana" w:cs="Work Sans"/>
          <w:b/>
          <w:sz w:val="14"/>
          <w:szCs w:val="14"/>
          <w:lang w:val="es-CO"/>
        </w:rPr>
      </w:pPr>
    </w:p>
    <w:bookmarkEnd w:id="1"/>
    <w:bookmarkEnd w:id="4"/>
    <w:p w14:paraId="24CD2235" w14:textId="5D59A14B" w:rsidR="00AF35BE" w:rsidRPr="00D735AE" w:rsidRDefault="00AF35BE" w:rsidP="008D2529">
      <w:pPr>
        <w:ind w:right="-142"/>
        <w:rPr>
          <w:rFonts w:ascii="Verdana" w:eastAsia="Work Sans" w:hAnsi="Verdana" w:cs="Work Sans"/>
          <w:sz w:val="12"/>
          <w:szCs w:val="12"/>
        </w:rPr>
      </w:pPr>
    </w:p>
    <w:sectPr w:rsidR="00AF35BE" w:rsidRPr="00D735AE" w:rsidSect="00AF35BE">
      <w:headerReference w:type="default" r:id="rId12"/>
      <w:footerReference w:type="default" r:id="rId13"/>
      <w:headerReference w:type="first" r:id="rId14"/>
      <w:pgSz w:w="12242" w:h="19442" w:code="184"/>
      <w:pgMar w:top="2835" w:right="1304" w:bottom="2269"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CED01" w14:textId="77777777" w:rsidR="003D7938" w:rsidRDefault="003D7938">
      <w:r>
        <w:separator/>
      </w:r>
    </w:p>
  </w:endnote>
  <w:endnote w:type="continuationSeparator" w:id="0">
    <w:p w14:paraId="1A9742B1" w14:textId="77777777" w:rsidR="003D7938" w:rsidRDefault="003D7938">
      <w:r>
        <w:continuationSeparator/>
      </w:r>
    </w:p>
  </w:endnote>
  <w:endnote w:type="continuationNotice" w:id="1">
    <w:p w14:paraId="190360F0" w14:textId="77777777" w:rsidR="003D7938" w:rsidRDefault="003D7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Omega">
    <w:altName w:val="Candara"/>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BA4461" w:rsidRDefault="00BA4461">
    <w:pPr>
      <w:pStyle w:val="Piedepgina"/>
    </w:pPr>
  </w:p>
  <w:p w14:paraId="4B3DDDD2" w14:textId="77777777" w:rsidR="00BA4461" w:rsidRDefault="00BA446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1211B" w14:textId="77777777" w:rsidR="003D7938" w:rsidRDefault="003D7938">
      <w:r>
        <w:separator/>
      </w:r>
    </w:p>
  </w:footnote>
  <w:footnote w:type="continuationSeparator" w:id="0">
    <w:p w14:paraId="6C24FB91" w14:textId="77777777" w:rsidR="003D7938" w:rsidRDefault="003D7938">
      <w:r>
        <w:continuationSeparator/>
      </w:r>
    </w:p>
  </w:footnote>
  <w:footnote w:type="continuationNotice" w:id="1">
    <w:p w14:paraId="16FD0E4D" w14:textId="77777777" w:rsidR="003D7938" w:rsidRDefault="003D7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A11C" w14:textId="5F2CA322" w:rsidR="00BA4461" w:rsidRPr="00E36D49" w:rsidRDefault="00BA4461" w:rsidP="008C53BF">
    <w:pPr>
      <w:pStyle w:val="Encabezado"/>
      <w:ind w:left="-284" w:right="165"/>
      <w:jc w:val="both"/>
      <w:rPr>
        <w:rFonts w:ascii="Work Sans" w:hAnsi="Work Sans" w:cs="Arial"/>
        <w:b/>
        <w:sz w:val="22"/>
        <w:szCs w:val="22"/>
        <w:lang w:val="es-CO"/>
      </w:rPr>
    </w:pPr>
    <w:r w:rsidRPr="00E36D49">
      <w:rPr>
        <w:rFonts w:ascii="Work Sans" w:hAnsi="Work Sans" w:cs="Arial"/>
        <w:b/>
        <w:sz w:val="22"/>
        <w:szCs w:val="22"/>
        <w:lang w:val="es-CO"/>
      </w:rPr>
      <w:t xml:space="preserve">RESOLUCIÓN No.                                                DE                  </w:t>
    </w:r>
    <w:r>
      <w:rPr>
        <w:rFonts w:ascii="Work Sans" w:hAnsi="Work Sans" w:cs="Arial"/>
        <w:b/>
        <w:sz w:val="22"/>
        <w:szCs w:val="22"/>
        <w:lang w:val="es-CO"/>
      </w:rPr>
      <w:t xml:space="preserve">  </w:t>
    </w:r>
    <w:r w:rsidRPr="00E36D49">
      <w:rPr>
        <w:rFonts w:ascii="Work Sans" w:hAnsi="Work Sans" w:cs="Arial"/>
        <w:b/>
        <w:sz w:val="22"/>
        <w:szCs w:val="22"/>
        <w:lang w:val="es-CO"/>
      </w:rPr>
      <w:t xml:space="preserve">    </w:t>
    </w:r>
    <w:r>
      <w:rPr>
        <w:rFonts w:ascii="Work Sans" w:hAnsi="Work Sans" w:cs="Arial"/>
        <w:b/>
        <w:sz w:val="22"/>
        <w:szCs w:val="22"/>
        <w:lang w:val="es-CO"/>
      </w:rPr>
      <w:t xml:space="preserve">    </w:t>
    </w:r>
    <w:r w:rsidRPr="00E36D49">
      <w:rPr>
        <w:rFonts w:ascii="Work Sans" w:hAnsi="Work Sans" w:cs="Arial"/>
        <w:b/>
        <w:sz w:val="22"/>
        <w:szCs w:val="22"/>
        <w:lang w:val="es-CO"/>
      </w:rPr>
      <w:t xml:space="preserve">   </w:t>
    </w:r>
    <w:r>
      <w:rPr>
        <w:rFonts w:ascii="Work Sans" w:hAnsi="Work Sans" w:cs="Arial"/>
        <w:b/>
        <w:sz w:val="22"/>
        <w:szCs w:val="22"/>
        <w:lang w:val="es-CO"/>
      </w:rPr>
      <w:t xml:space="preserve"> </w:t>
    </w:r>
    <w:r w:rsidRPr="00E36D49">
      <w:rPr>
        <w:rFonts w:ascii="Work Sans" w:hAnsi="Work Sans" w:cs="Arial"/>
        <w:b/>
        <w:sz w:val="22"/>
        <w:szCs w:val="22"/>
        <w:lang w:val="es-CO"/>
      </w:rPr>
      <w:t xml:space="preserve">Hoja No. </w:t>
    </w:r>
    <w:r w:rsidRPr="00E36D49">
      <w:rPr>
        <w:rFonts w:ascii="Work Sans" w:hAnsi="Work Sans" w:cs="Arial"/>
        <w:b/>
        <w:sz w:val="22"/>
        <w:szCs w:val="22"/>
        <w:lang w:val="es-CO"/>
      </w:rPr>
      <w:fldChar w:fldCharType="begin"/>
    </w:r>
    <w:r w:rsidRPr="00E36D49">
      <w:rPr>
        <w:rFonts w:ascii="Work Sans" w:hAnsi="Work Sans" w:cs="Arial"/>
        <w:b/>
        <w:sz w:val="22"/>
        <w:szCs w:val="22"/>
        <w:lang w:val="es-CO"/>
      </w:rPr>
      <w:instrText xml:space="preserve"> PAGE </w:instrText>
    </w:r>
    <w:r w:rsidRPr="00E36D49">
      <w:rPr>
        <w:rFonts w:ascii="Work Sans" w:hAnsi="Work Sans" w:cs="Arial"/>
        <w:b/>
        <w:sz w:val="22"/>
        <w:szCs w:val="22"/>
        <w:lang w:val="es-CO"/>
      </w:rPr>
      <w:fldChar w:fldCharType="separate"/>
    </w:r>
    <w:r w:rsidR="00884028">
      <w:rPr>
        <w:rFonts w:ascii="Work Sans" w:hAnsi="Work Sans" w:cs="Arial"/>
        <w:b/>
        <w:noProof/>
        <w:sz w:val="22"/>
        <w:szCs w:val="22"/>
        <w:lang w:val="es-CO"/>
      </w:rPr>
      <w:t>8</w:t>
    </w:r>
    <w:r w:rsidRPr="00E36D49">
      <w:rPr>
        <w:rFonts w:ascii="Work Sans" w:hAnsi="Work Sans" w:cs="Arial"/>
        <w:b/>
        <w:sz w:val="22"/>
        <w:szCs w:val="22"/>
        <w:lang w:val="es-CO"/>
      </w:rPr>
      <w:fldChar w:fldCharType="end"/>
    </w:r>
    <w:r w:rsidRPr="00E36D49">
      <w:rPr>
        <w:rFonts w:ascii="Work Sans" w:hAnsi="Work Sans" w:cs="Arial"/>
        <w:b/>
        <w:sz w:val="22"/>
        <w:szCs w:val="22"/>
        <w:lang w:val="es-CO"/>
      </w:rPr>
      <w:t xml:space="preserve"> de </w:t>
    </w:r>
    <w:r w:rsidR="004735E1">
      <w:rPr>
        <w:rFonts w:ascii="Work Sans" w:hAnsi="Work Sans" w:cs="Arial"/>
        <w:b/>
        <w:sz w:val="22"/>
        <w:szCs w:val="22"/>
        <w:lang w:val="es-CO"/>
      </w:rPr>
      <w:t>3</w:t>
    </w:r>
  </w:p>
  <w:p w14:paraId="0007984D" w14:textId="77777777" w:rsidR="00BA4461" w:rsidRDefault="00BA4461">
    <w:pPr>
      <w:pStyle w:val="Encabezado"/>
      <w:jc w:val="center"/>
      <w:rPr>
        <w:rStyle w:val="Nmerodepgina"/>
        <w:sz w:val="20"/>
      </w:rPr>
    </w:pPr>
    <w:r>
      <w:rPr>
        <w:noProof/>
        <w:lang w:val="es-CO" w:eastAsia="es-CO"/>
      </w:rPr>
      <mc:AlternateContent>
        <mc:Choice Requires="wpg">
          <w:drawing>
            <wp:anchor distT="0" distB="0" distL="114300" distR="114300" simplePos="0" relativeHeight="251658241"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37FAB5" id="Group 1" o:spid="_x0000_s1026" style="position:absolute;margin-left:-23.5pt;margin-top:2.55pt;width:468pt;height:795.05pt;z-index:251658241"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143FB8EE" w14:textId="794F3760" w:rsidR="00BA4461" w:rsidRPr="006927B9" w:rsidRDefault="00BA4461" w:rsidP="008400BC">
    <w:pPr>
      <w:pStyle w:val="Textoindependiente2"/>
      <w:spacing w:after="0" w:line="240" w:lineRule="auto"/>
      <w:ind w:right="165"/>
      <w:jc w:val="both"/>
      <w:rPr>
        <w:rFonts w:ascii="Work Sans" w:hAnsi="Work Sans"/>
        <w:sz w:val="22"/>
        <w:szCs w:val="22"/>
      </w:rPr>
    </w:pPr>
    <w:r w:rsidRPr="00860E27">
      <w:rPr>
        <w:rFonts w:ascii="Work Sans" w:hAnsi="Work Sans" w:cs="Arial"/>
        <w:sz w:val="22"/>
        <w:szCs w:val="22"/>
        <w:lang w:val="es-CO"/>
      </w:rPr>
      <w:t xml:space="preserve">Continuación de la Resolución: </w:t>
    </w:r>
    <w:bookmarkStart w:id="7" w:name="_Hlk184723068"/>
    <w:r w:rsidR="006927B9" w:rsidRPr="006927B9">
      <w:rPr>
        <w:rFonts w:ascii="Work Sans" w:hAnsi="Work Sans" w:cs="Arial"/>
        <w:sz w:val="22"/>
        <w:szCs w:val="22"/>
      </w:rPr>
      <w:t>Por la cual se aclara la Resolución 1098 del 14 de julio de 2025 "Por la cual se autoriza y ordena el pago de la cuota del programa IBERORQUESTA para el año 2026"</w:t>
    </w:r>
  </w:p>
  <w:bookmarkEnd w:id="7"/>
  <w:p w14:paraId="279582FD" w14:textId="77777777" w:rsidR="00822402" w:rsidRPr="00F3113B" w:rsidRDefault="00822402" w:rsidP="00822402">
    <w:pPr>
      <w:pStyle w:val="Textoindependiente"/>
      <w:pBdr>
        <w:bottom w:val="single" w:sz="6" w:space="1" w:color="auto"/>
      </w:pBdr>
      <w:rPr>
        <w:rFonts w:ascii="Work Sans" w:hAnsi="Work Sans" w:cs="Arial"/>
        <w:sz w:val="22"/>
        <w:szCs w:val="22"/>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BA4461" w:rsidRDefault="00BA4461">
    <w:pPr>
      <w:pStyle w:val="Encabezado"/>
    </w:pPr>
    <w:r>
      <w:rPr>
        <w:noProof/>
        <w:lang w:val="es-CO" w:eastAsia="es-CO"/>
      </w:rPr>
      <mc:AlternateContent>
        <mc:Choice Requires="wpg">
          <w:drawing>
            <wp:anchor distT="0" distB="0" distL="114300" distR="114300" simplePos="0" relativeHeight="251658240" behindDoc="1" locked="0" layoutInCell="0" allowOverlap="1" wp14:anchorId="7D7C1F36" wp14:editId="32A6A0BA">
              <wp:simplePos x="0" y="0"/>
              <wp:positionH relativeFrom="column">
                <wp:posOffset>-302943</wp:posOffset>
              </wp:positionH>
              <wp:positionV relativeFrom="paragraph">
                <wp:posOffset>186252</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458"/>
                          <a:chOff x="4582" y="1215"/>
                          <a:chExt cx="4140" cy="2458"/>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64715FF0" w:rsidR="00BA4461" w:rsidRDefault="00BA4461" w:rsidP="00490D1C">
                              <w:pPr>
                                <w:jc w:val="center"/>
                                <w:rPr>
                                  <w:b/>
                                </w:rPr>
                              </w:pPr>
                              <w:r>
                                <w:rPr>
                                  <w:b/>
                                </w:rPr>
                                <w:t>MINISTERIO DE LAS CULTURAS, LAS ARTES Y LOS SABERES</w:t>
                              </w:r>
                            </w:p>
                            <w:p w14:paraId="3BDD0094" w14:textId="77777777" w:rsidR="00BA4461" w:rsidRDefault="00BA4461">
                              <w:pPr>
                                <w:jc w:val="right"/>
                                <w:rPr>
                                  <w:b/>
                                </w:rPr>
                              </w:pPr>
                              <w:r>
                                <w:rPr>
                                  <w:b/>
                                </w:rPr>
                                <w:t xml:space="preserve"> </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BA4461" w:rsidRDefault="00BA4461">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3.85pt;margin-top:14.65pt;width:468pt;height:791.2pt;z-index:-251658240" coordorigin="1864,1600" coordsize="9360,15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" o:allowincell="f">
              <v:group id="Group 7" o:spid="_x0000_s1027" style="position:absolute;left:1864;top:1600;width:9360;height:15163" coordorigin="1906,2794" coordsize="9515,14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8" o:spid="_x0000_s1028"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" strokeweight="1.5pt"/>
                <v:shape id="Freeform 9" o:spid="_x0000_s1029"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&#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lPwgAAANoAAAAPAAAAZHJzL2Rvd25yZXYueG1sRI9Ba8JA&#10;FITvgv9heYI33bRS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C+oElPwgAAANoAAAAPAAAA&#10;AAAAAAAAAAAAAAcCAABkcnMvZG93bnJldi54bWxQSwUGAAAAAAMAAwC3AAAA9gIAAAAA&#10;" strokeweight="1.5pt"/>
                <v:line id="Line 11" o:spid="_x0000_s1031"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" strokeweight="1.5pt"/>
              </v:group>
              <v:group id="Group 12" o:spid="_x0000_s1032" style="position:absolute;left:4608;top:1728;width:4140;height:2458" coordorigin="4582,1215" coordsize="4140,2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&#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B0A7951" w14:textId="64715FF0" w:rsidR="00BA4461" w:rsidRDefault="00BA4461" w:rsidP="00490D1C">
                        <w:pPr>
                          <w:jc w:val="center"/>
                          <w:rPr>
                            <w:b/>
                          </w:rPr>
                        </w:pPr>
                        <w:r>
                          <w:rPr>
                            <w:b/>
                          </w:rPr>
                          <w:t>MINISTERIO DE LAS CULTURAS, LAS ARTES Y LOS SABERES</w:t>
                        </w:r>
                      </w:p>
                      <w:p w14:paraId="3BDD0094" w14:textId="77777777" w:rsidR="00BA4461" w:rsidRDefault="00BA4461">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06FF961" w14:textId="77777777" w:rsidR="00BA4461" w:rsidRDefault="00BA4461">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B0E11"/>
    <w:multiLevelType w:val="hybridMultilevel"/>
    <w:tmpl w:val="0B865C82"/>
    <w:lvl w:ilvl="0" w:tplc="7B5C113C">
      <w:start w:val="1"/>
      <w:numFmt w:val="decimal"/>
      <w:suff w:val="space"/>
      <w:lvlText w:val="%1."/>
      <w:lvlJc w:val="left"/>
      <w:pPr>
        <w:ind w:left="4188" w:hanging="360"/>
      </w:pPr>
      <w:rPr>
        <w:rFonts w:hint="default"/>
        <w:b w:val="0"/>
        <w:bCs w:val="0"/>
      </w:rPr>
    </w:lvl>
    <w:lvl w:ilvl="1" w:tplc="240A0019">
      <w:start w:val="1"/>
      <w:numFmt w:val="lowerLetter"/>
      <w:lvlText w:val="%2."/>
      <w:lvlJc w:val="left"/>
      <w:pPr>
        <w:ind w:left="4908" w:hanging="360"/>
      </w:pPr>
    </w:lvl>
    <w:lvl w:ilvl="2" w:tplc="240A001B" w:tentative="1">
      <w:start w:val="1"/>
      <w:numFmt w:val="lowerRoman"/>
      <w:lvlText w:val="%3."/>
      <w:lvlJc w:val="right"/>
      <w:pPr>
        <w:ind w:left="5628" w:hanging="180"/>
      </w:pPr>
    </w:lvl>
    <w:lvl w:ilvl="3" w:tplc="240A000F" w:tentative="1">
      <w:start w:val="1"/>
      <w:numFmt w:val="decimal"/>
      <w:lvlText w:val="%4."/>
      <w:lvlJc w:val="left"/>
      <w:pPr>
        <w:ind w:left="6348" w:hanging="360"/>
      </w:pPr>
    </w:lvl>
    <w:lvl w:ilvl="4" w:tplc="240A0019" w:tentative="1">
      <w:start w:val="1"/>
      <w:numFmt w:val="lowerLetter"/>
      <w:lvlText w:val="%5."/>
      <w:lvlJc w:val="left"/>
      <w:pPr>
        <w:ind w:left="7068" w:hanging="360"/>
      </w:pPr>
    </w:lvl>
    <w:lvl w:ilvl="5" w:tplc="240A001B" w:tentative="1">
      <w:start w:val="1"/>
      <w:numFmt w:val="lowerRoman"/>
      <w:lvlText w:val="%6."/>
      <w:lvlJc w:val="right"/>
      <w:pPr>
        <w:ind w:left="7788" w:hanging="180"/>
      </w:pPr>
    </w:lvl>
    <w:lvl w:ilvl="6" w:tplc="240A000F" w:tentative="1">
      <w:start w:val="1"/>
      <w:numFmt w:val="decimal"/>
      <w:lvlText w:val="%7."/>
      <w:lvlJc w:val="left"/>
      <w:pPr>
        <w:ind w:left="8508" w:hanging="360"/>
      </w:pPr>
    </w:lvl>
    <w:lvl w:ilvl="7" w:tplc="240A0019" w:tentative="1">
      <w:start w:val="1"/>
      <w:numFmt w:val="lowerLetter"/>
      <w:lvlText w:val="%8."/>
      <w:lvlJc w:val="left"/>
      <w:pPr>
        <w:ind w:left="9228" w:hanging="360"/>
      </w:pPr>
    </w:lvl>
    <w:lvl w:ilvl="8" w:tplc="240A001B" w:tentative="1">
      <w:start w:val="1"/>
      <w:numFmt w:val="lowerRoman"/>
      <w:lvlText w:val="%9."/>
      <w:lvlJc w:val="right"/>
      <w:pPr>
        <w:ind w:left="9948" w:hanging="180"/>
      </w:pPr>
    </w:lvl>
  </w:abstractNum>
  <w:abstractNum w:abstractNumId="1"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E2F64E1"/>
    <w:multiLevelType w:val="multilevel"/>
    <w:tmpl w:val="F56CC3F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1B34036"/>
    <w:multiLevelType w:val="hybridMultilevel"/>
    <w:tmpl w:val="C472D870"/>
    <w:lvl w:ilvl="0" w:tplc="AD96DFB6">
      <w:start w:val="4"/>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5" w15:restartNumberingAfterBreak="0">
    <w:nsid w:val="19504BE5"/>
    <w:multiLevelType w:val="hybridMultilevel"/>
    <w:tmpl w:val="8C4E0A18"/>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6" w15:restartNumberingAfterBreak="0">
    <w:nsid w:val="2AAA76BB"/>
    <w:multiLevelType w:val="hybridMultilevel"/>
    <w:tmpl w:val="2D3262D4"/>
    <w:lvl w:ilvl="0" w:tplc="C2605F3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15:restartNumberingAfterBreak="0">
    <w:nsid w:val="3F0F67D8"/>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4E57BD"/>
    <w:multiLevelType w:val="hybridMultilevel"/>
    <w:tmpl w:val="569C28A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8AE5A6E"/>
    <w:multiLevelType w:val="hybridMultilevel"/>
    <w:tmpl w:val="DA72C13E"/>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1"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2"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3"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737873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0534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38265">
    <w:abstractNumId w:val="7"/>
  </w:num>
  <w:num w:numId="4" w16cid:durableId="134765090">
    <w:abstractNumId w:val="11"/>
  </w:num>
  <w:num w:numId="5" w16cid:durableId="182862489">
    <w:abstractNumId w:val="10"/>
  </w:num>
  <w:num w:numId="6" w16cid:durableId="365985268">
    <w:abstractNumId w:val="5"/>
  </w:num>
  <w:num w:numId="7" w16cid:durableId="40713287">
    <w:abstractNumId w:val="9"/>
  </w:num>
  <w:num w:numId="8" w16cid:durableId="18777655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2311152">
    <w:abstractNumId w:val="3"/>
  </w:num>
  <w:num w:numId="10" w16cid:durableId="746149354">
    <w:abstractNumId w:val="0"/>
  </w:num>
  <w:num w:numId="11" w16cid:durableId="959148687">
    <w:abstractNumId w:val="6"/>
  </w:num>
  <w:num w:numId="12" w16cid:durableId="1645891660">
    <w:abstractNumId w:val="8"/>
  </w:num>
  <w:num w:numId="13" w16cid:durableId="586496563">
    <w:abstractNumId w:val="4"/>
  </w:num>
  <w:num w:numId="14" w16cid:durableId="1964270639">
    <w:abstractNumId w:val="13"/>
  </w:num>
  <w:num w:numId="15" w16cid:durableId="1006177460">
    <w:abstractNumId w:val="2"/>
  </w:num>
  <w:num w:numId="16" w16cid:durableId="2225654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4096" w:nlCheck="1" w:checkStyle="0"/>
  <w:activeWritingStyle w:appName="MSWord" w:lang="es-ES"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01E2A"/>
    <w:rsid w:val="000062AE"/>
    <w:rsid w:val="00007D79"/>
    <w:rsid w:val="000124B7"/>
    <w:rsid w:val="0001789E"/>
    <w:rsid w:val="00023A0B"/>
    <w:rsid w:val="00031C74"/>
    <w:rsid w:val="000349D2"/>
    <w:rsid w:val="000356EC"/>
    <w:rsid w:val="000402EA"/>
    <w:rsid w:val="000405F2"/>
    <w:rsid w:val="000416C1"/>
    <w:rsid w:val="00044202"/>
    <w:rsid w:val="00044871"/>
    <w:rsid w:val="00051D31"/>
    <w:rsid w:val="00053C50"/>
    <w:rsid w:val="00055B82"/>
    <w:rsid w:val="00055D2E"/>
    <w:rsid w:val="00057627"/>
    <w:rsid w:val="0005789C"/>
    <w:rsid w:val="00060FFF"/>
    <w:rsid w:val="00063C04"/>
    <w:rsid w:val="0006799F"/>
    <w:rsid w:val="0007362E"/>
    <w:rsid w:val="0007638E"/>
    <w:rsid w:val="000773D2"/>
    <w:rsid w:val="00077EB5"/>
    <w:rsid w:val="00082DE5"/>
    <w:rsid w:val="00090DE0"/>
    <w:rsid w:val="000912EB"/>
    <w:rsid w:val="000922E6"/>
    <w:rsid w:val="00094142"/>
    <w:rsid w:val="00095980"/>
    <w:rsid w:val="00096049"/>
    <w:rsid w:val="0009626C"/>
    <w:rsid w:val="0009674F"/>
    <w:rsid w:val="000A28D6"/>
    <w:rsid w:val="000A3795"/>
    <w:rsid w:val="000A4AF4"/>
    <w:rsid w:val="000A7705"/>
    <w:rsid w:val="000B2D3A"/>
    <w:rsid w:val="000B4D4F"/>
    <w:rsid w:val="000B5700"/>
    <w:rsid w:val="000B63EE"/>
    <w:rsid w:val="000B651E"/>
    <w:rsid w:val="000C6E20"/>
    <w:rsid w:val="000C6ED9"/>
    <w:rsid w:val="000D1778"/>
    <w:rsid w:val="000D3872"/>
    <w:rsid w:val="000D3AD4"/>
    <w:rsid w:val="000E01E5"/>
    <w:rsid w:val="000E2954"/>
    <w:rsid w:val="000E2A47"/>
    <w:rsid w:val="000E2E4D"/>
    <w:rsid w:val="000E34F3"/>
    <w:rsid w:val="000F0F90"/>
    <w:rsid w:val="000F2C66"/>
    <w:rsid w:val="000F31FC"/>
    <w:rsid w:val="00101230"/>
    <w:rsid w:val="001014D8"/>
    <w:rsid w:val="00102832"/>
    <w:rsid w:val="00105911"/>
    <w:rsid w:val="00112B08"/>
    <w:rsid w:val="00114C4D"/>
    <w:rsid w:val="00115759"/>
    <w:rsid w:val="0011753E"/>
    <w:rsid w:val="00120F9A"/>
    <w:rsid w:val="001238EC"/>
    <w:rsid w:val="00124F13"/>
    <w:rsid w:val="001328C5"/>
    <w:rsid w:val="00133345"/>
    <w:rsid w:val="00134ECC"/>
    <w:rsid w:val="00136127"/>
    <w:rsid w:val="00142087"/>
    <w:rsid w:val="0015019D"/>
    <w:rsid w:val="00150841"/>
    <w:rsid w:val="00150D2D"/>
    <w:rsid w:val="0015473E"/>
    <w:rsid w:val="00154FC2"/>
    <w:rsid w:val="001556D2"/>
    <w:rsid w:val="00157AB2"/>
    <w:rsid w:val="00160EDC"/>
    <w:rsid w:val="001646C0"/>
    <w:rsid w:val="00166C0D"/>
    <w:rsid w:val="0016704F"/>
    <w:rsid w:val="0017201B"/>
    <w:rsid w:val="00173661"/>
    <w:rsid w:val="00173751"/>
    <w:rsid w:val="001738B5"/>
    <w:rsid w:val="00173A0D"/>
    <w:rsid w:val="00175E4C"/>
    <w:rsid w:val="00182514"/>
    <w:rsid w:val="00183067"/>
    <w:rsid w:val="00183F44"/>
    <w:rsid w:val="001855AC"/>
    <w:rsid w:val="00186796"/>
    <w:rsid w:val="00190632"/>
    <w:rsid w:val="00191F3E"/>
    <w:rsid w:val="00193116"/>
    <w:rsid w:val="001962CD"/>
    <w:rsid w:val="00197276"/>
    <w:rsid w:val="001A05DF"/>
    <w:rsid w:val="001A43C1"/>
    <w:rsid w:val="001A5137"/>
    <w:rsid w:val="001A57F6"/>
    <w:rsid w:val="001A580A"/>
    <w:rsid w:val="001B0009"/>
    <w:rsid w:val="001B06A3"/>
    <w:rsid w:val="001B1030"/>
    <w:rsid w:val="001B2A90"/>
    <w:rsid w:val="001B543A"/>
    <w:rsid w:val="001B703F"/>
    <w:rsid w:val="001B7243"/>
    <w:rsid w:val="001B7C77"/>
    <w:rsid w:val="001B7EEA"/>
    <w:rsid w:val="001C249B"/>
    <w:rsid w:val="001C29E4"/>
    <w:rsid w:val="001C620E"/>
    <w:rsid w:val="001C6789"/>
    <w:rsid w:val="001C7BD5"/>
    <w:rsid w:val="001D0536"/>
    <w:rsid w:val="001D3F3A"/>
    <w:rsid w:val="001D5EE9"/>
    <w:rsid w:val="001D7C5F"/>
    <w:rsid w:val="001E25A7"/>
    <w:rsid w:val="001E4D2E"/>
    <w:rsid w:val="001E63A7"/>
    <w:rsid w:val="001F1196"/>
    <w:rsid w:val="001F62E5"/>
    <w:rsid w:val="001F6ADB"/>
    <w:rsid w:val="001F7B6E"/>
    <w:rsid w:val="00201C75"/>
    <w:rsid w:val="002021A0"/>
    <w:rsid w:val="002040A8"/>
    <w:rsid w:val="00206BD6"/>
    <w:rsid w:val="00210140"/>
    <w:rsid w:val="002208ED"/>
    <w:rsid w:val="00225F40"/>
    <w:rsid w:val="002260CB"/>
    <w:rsid w:val="00227CA3"/>
    <w:rsid w:val="00231AC0"/>
    <w:rsid w:val="0023382A"/>
    <w:rsid w:val="0023747A"/>
    <w:rsid w:val="0023754E"/>
    <w:rsid w:val="0024202A"/>
    <w:rsid w:val="00243B1E"/>
    <w:rsid w:val="002454C0"/>
    <w:rsid w:val="00251518"/>
    <w:rsid w:val="00256B3B"/>
    <w:rsid w:val="00263BFB"/>
    <w:rsid w:val="00263CDE"/>
    <w:rsid w:val="00264A3E"/>
    <w:rsid w:val="0026528A"/>
    <w:rsid w:val="00267E20"/>
    <w:rsid w:val="00282071"/>
    <w:rsid w:val="0028677C"/>
    <w:rsid w:val="00286C4A"/>
    <w:rsid w:val="00287112"/>
    <w:rsid w:val="00287EF7"/>
    <w:rsid w:val="00287F8A"/>
    <w:rsid w:val="00294F35"/>
    <w:rsid w:val="00294F46"/>
    <w:rsid w:val="002A341E"/>
    <w:rsid w:val="002A3632"/>
    <w:rsid w:val="002A51CB"/>
    <w:rsid w:val="002A54BA"/>
    <w:rsid w:val="002A7F92"/>
    <w:rsid w:val="002B431B"/>
    <w:rsid w:val="002B6B3A"/>
    <w:rsid w:val="002C16B6"/>
    <w:rsid w:val="002C1768"/>
    <w:rsid w:val="002C18E4"/>
    <w:rsid w:val="002C7369"/>
    <w:rsid w:val="002D0C0E"/>
    <w:rsid w:val="002D100B"/>
    <w:rsid w:val="002D20EE"/>
    <w:rsid w:val="002D2984"/>
    <w:rsid w:val="002D4A2C"/>
    <w:rsid w:val="002D65D6"/>
    <w:rsid w:val="002E1B17"/>
    <w:rsid w:val="002E21D5"/>
    <w:rsid w:val="002E2BEE"/>
    <w:rsid w:val="002E363D"/>
    <w:rsid w:val="002E61C4"/>
    <w:rsid w:val="002E6661"/>
    <w:rsid w:val="002E7380"/>
    <w:rsid w:val="002F0C64"/>
    <w:rsid w:val="002F20FA"/>
    <w:rsid w:val="002F3886"/>
    <w:rsid w:val="002F42D4"/>
    <w:rsid w:val="002F4CA3"/>
    <w:rsid w:val="002F51FF"/>
    <w:rsid w:val="003056D1"/>
    <w:rsid w:val="0031027B"/>
    <w:rsid w:val="003105D8"/>
    <w:rsid w:val="0031083F"/>
    <w:rsid w:val="00316989"/>
    <w:rsid w:val="00317ADC"/>
    <w:rsid w:val="00321736"/>
    <w:rsid w:val="00322CFB"/>
    <w:rsid w:val="003242AF"/>
    <w:rsid w:val="003248BF"/>
    <w:rsid w:val="00324CAE"/>
    <w:rsid w:val="00325F9A"/>
    <w:rsid w:val="00326F43"/>
    <w:rsid w:val="00333E14"/>
    <w:rsid w:val="003344C1"/>
    <w:rsid w:val="003360EF"/>
    <w:rsid w:val="0033681C"/>
    <w:rsid w:val="003369C1"/>
    <w:rsid w:val="00344E75"/>
    <w:rsid w:val="003453D6"/>
    <w:rsid w:val="00346838"/>
    <w:rsid w:val="00346B67"/>
    <w:rsid w:val="003503B0"/>
    <w:rsid w:val="00350670"/>
    <w:rsid w:val="00353235"/>
    <w:rsid w:val="003561DF"/>
    <w:rsid w:val="00356B66"/>
    <w:rsid w:val="00357CD9"/>
    <w:rsid w:val="00361C67"/>
    <w:rsid w:val="00361D86"/>
    <w:rsid w:val="00362C25"/>
    <w:rsid w:val="003651BC"/>
    <w:rsid w:val="00366AD7"/>
    <w:rsid w:val="00367BC3"/>
    <w:rsid w:val="0037136F"/>
    <w:rsid w:val="003767DD"/>
    <w:rsid w:val="003805A1"/>
    <w:rsid w:val="003830DA"/>
    <w:rsid w:val="00386143"/>
    <w:rsid w:val="00390D8A"/>
    <w:rsid w:val="00392237"/>
    <w:rsid w:val="00393588"/>
    <w:rsid w:val="00393FB1"/>
    <w:rsid w:val="00394C9F"/>
    <w:rsid w:val="003962DF"/>
    <w:rsid w:val="00397708"/>
    <w:rsid w:val="00397E89"/>
    <w:rsid w:val="003A2891"/>
    <w:rsid w:val="003A5619"/>
    <w:rsid w:val="003A6DB8"/>
    <w:rsid w:val="003A78D2"/>
    <w:rsid w:val="003A79EE"/>
    <w:rsid w:val="003B21F4"/>
    <w:rsid w:val="003B55A1"/>
    <w:rsid w:val="003C06DC"/>
    <w:rsid w:val="003C0CBA"/>
    <w:rsid w:val="003C66E2"/>
    <w:rsid w:val="003C6FEC"/>
    <w:rsid w:val="003C779A"/>
    <w:rsid w:val="003D1893"/>
    <w:rsid w:val="003D572A"/>
    <w:rsid w:val="003D657A"/>
    <w:rsid w:val="003D7938"/>
    <w:rsid w:val="003E0011"/>
    <w:rsid w:val="003E4122"/>
    <w:rsid w:val="003E4A93"/>
    <w:rsid w:val="00405347"/>
    <w:rsid w:val="0041343A"/>
    <w:rsid w:val="00414492"/>
    <w:rsid w:val="00417E78"/>
    <w:rsid w:val="00423253"/>
    <w:rsid w:val="00426201"/>
    <w:rsid w:val="00426D0B"/>
    <w:rsid w:val="00426D26"/>
    <w:rsid w:val="00431847"/>
    <w:rsid w:val="0043514E"/>
    <w:rsid w:val="0043630F"/>
    <w:rsid w:val="00440A88"/>
    <w:rsid w:val="00444D60"/>
    <w:rsid w:val="00444E3E"/>
    <w:rsid w:val="00445C5A"/>
    <w:rsid w:val="00450CF0"/>
    <w:rsid w:val="00451BDE"/>
    <w:rsid w:val="004533D9"/>
    <w:rsid w:val="00453A8C"/>
    <w:rsid w:val="00456F99"/>
    <w:rsid w:val="004600B5"/>
    <w:rsid w:val="00462534"/>
    <w:rsid w:val="004655BF"/>
    <w:rsid w:val="004658C1"/>
    <w:rsid w:val="00467AC1"/>
    <w:rsid w:val="00470342"/>
    <w:rsid w:val="00471E2A"/>
    <w:rsid w:val="0047255F"/>
    <w:rsid w:val="004735E1"/>
    <w:rsid w:val="00474EA8"/>
    <w:rsid w:val="004754A9"/>
    <w:rsid w:val="0047756B"/>
    <w:rsid w:val="00477813"/>
    <w:rsid w:val="00480C95"/>
    <w:rsid w:val="00480E74"/>
    <w:rsid w:val="00481CE5"/>
    <w:rsid w:val="004821E3"/>
    <w:rsid w:val="00482349"/>
    <w:rsid w:val="00485194"/>
    <w:rsid w:val="00490D1C"/>
    <w:rsid w:val="00491D53"/>
    <w:rsid w:val="00493964"/>
    <w:rsid w:val="0049748D"/>
    <w:rsid w:val="004A40BC"/>
    <w:rsid w:val="004A4EB1"/>
    <w:rsid w:val="004A753D"/>
    <w:rsid w:val="004B09B0"/>
    <w:rsid w:val="004B0C8C"/>
    <w:rsid w:val="004B1542"/>
    <w:rsid w:val="004B37C9"/>
    <w:rsid w:val="004B5F62"/>
    <w:rsid w:val="004C14E0"/>
    <w:rsid w:val="004C60B4"/>
    <w:rsid w:val="004D1C81"/>
    <w:rsid w:val="004D25FE"/>
    <w:rsid w:val="004D4395"/>
    <w:rsid w:val="004D7090"/>
    <w:rsid w:val="004E0A43"/>
    <w:rsid w:val="004E78E2"/>
    <w:rsid w:val="004F08F1"/>
    <w:rsid w:val="004F38A3"/>
    <w:rsid w:val="004F65F3"/>
    <w:rsid w:val="004F7DBB"/>
    <w:rsid w:val="00504894"/>
    <w:rsid w:val="0050541A"/>
    <w:rsid w:val="00506918"/>
    <w:rsid w:val="00506CD8"/>
    <w:rsid w:val="00507C5A"/>
    <w:rsid w:val="005141B4"/>
    <w:rsid w:val="0052073D"/>
    <w:rsid w:val="00521795"/>
    <w:rsid w:val="005226B9"/>
    <w:rsid w:val="005229D4"/>
    <w:rsid w:val="00523007"/>
    <w:rsid w:val="005235B1"/>
    <w:rsid w:val="005250B8"/>
    <w:rsid w:val="00526473"/>
    <w:rsid w:val="00526883"/>
    <w:rsid w:val="005275A5"/>
    <w:rsid w:val="00536769"/>
    <w:rsid w:val="00540A4A"/>
    <w:rsid w:val="005419F6"/>
    <w:rsid w:val="005471C9"/>
    <w:rsid w:val="00556E22"/>
    <w:rsid w:val="005610C7"/>
    <w:rsid w:val="00563747"/>
    <w:rsid w:val="005668D7"/>
    <w:rsid w:val="00573470"/>
    <w:rsid w:val="0057650D"/>
    <w:rsid w:val="0057661C"/>
    <w:rsid w:val="00577603"/>
    <w:rsid w:val="005852C9"/>
    <w:rsid w:val="00585978"/>
    <w:rsid w:val="005860EC"/>
    <w:rsid w:val="00595381"/>
    <w:rsid w:val="00595CED"/>
    <w:rsid w:val="0059717A"/>
    <w:rsid w:val="005A2826"/>
    <w:rsid w:val="005B1C95"/>
    <w:rsid w:val="005B2617"/>
    <w:rsid w:val="005B4923"/>
    <w:rsid w:val="005B6080"/>
    <w:rsid w:val="005B66D6"/>
    <w:rsid w:val="005B6717"/>
    <w:rsid w:val="005B7039"/>
    <w:rsid w:val="005B76E9"/>
    <w:rsid w:val="005C48C9"/>
    <w:rsid w:val="005C6A75"/>
    <w:rsid w:val="005C71C2"/>
    <w:rsid w:val="005D0883"/>
    <w:rsid w:val="005D094E"/>
    <w:rsid w:val="005D32A1"/>
    <w:rsid w:val="005D4430"/>
    <w:rsid w:val="005D62D0"/>
    <w:rsid w:val="005D7492"/>
    <w:rsid w:val="005E61CF"/>
    <w:rsid w:val="005E6F85"/>
    <w:rsid w:val="005F0A19"/>
    <w:rsid w:val="005F0F04"/>
    <w:rsid w:val="005F1FF7"/>
    <w:rsid w:val="005F2ECE"/>
    <w:rsid w:val="005F57A8"/>
    <w:rsid w:val="005F6C06"/>
    <w:rsid w:val="005F7447"/>
    <w:rsid w:val="006001AB"/>
    <w:rsid w:val="006005F3"/>
    <w:rsid w:val="00600B27"/>
    <w:rsid w:val="006012DC"/>
    <w:rsid w:val="006021C4"/>
    <w:rsid w:val="00602864"/>
    <w:rsid w:val="006073A3"/>
    <w:rsid w:val="0061679A"/>
    <w:rsid w:val="00617429"/>
    <w:rsid w:val="00617690"/>
    <w:rsid w:val="00620DF1"/>
    <w:rsid w:val="00623AD8"/>
    <w:rsid w:val="006332FD"/>
    <w:rsid w:val="006346AE"/>
    <w:rsid w:val="006410B1"/>
    <w:rsid w:val="00653C01"/>
    <w:rsid w:val="00654033"/>
    <w:rsid w:val="00660DC5"/>
    <w:rsid w:val="00664728"/>
    <w:rsid w:val="00665FEE"/>
    <w:rsid w:val="0067271F"/>
    <w:rsid w:val="006765D7"/>
    <w:rsid w:val="00677678"/>
    <w:rsid w:val="00681F1D"/>
    <w:rsid w:val="00682269"/>
    <w:rsid w:val="00683764"/>
    <w:rsid w:val="00685D9B"/>
    <w:rsid w:val="00687583"/>
    <w:rsid w:val="00687A6E"/>
    <w:rsid w:val="00691DB4"/>
    <w:rsid w:val="0069266D"/>
    <w:rsid w:val="006927B9"/>
    <w:rsid w:val="0069540E"/>
    <w:rsid w:val="00697B03"/>
    <w:rsid w:val="006A214C"/>
    <w:rsid w:val="006A45C7"/>
    <w:rsid w:val="006A5802"/>
    <w:rsid w:val="006A6765"/>
    <w:rsid w:val="006B1B7B"/>
    <w:rsid w:val="006B7080"/>
    <w:rsid w:val="006B734E"/>
    <w:rsid w:val="006B7788"/>
    <w:rsid w:val="006C08B9"/>
    <w:rsid w:val="006C2CA0"/>
    <w:rsid w:val="006C300D"/>
    <w:rsid w:val="006C32CD"/>
    <w:rsid w:val="006C6427"/>
    <w:rsid w:val="006D0A5B"/>
    <w:rsid w:val="006D2BB1"/>
    <w:rsid w:val="006D38A3"/>
    <w:rsid w:val="006D711E"/>
    <w:rsid w:val="006D7210"/>
    <w:rsid w:val="006E2CDC"/>
    <w:rsid w:val="006E41BA"/>
    <w:rsid w:val="006E4462"/>
    <w:rsid w:val="006E5B73"/>
    <w:rsid w:val="006F0AEC"/>
    <w:rsid w:val="006F1182"/>
    <w:rsid w:val="006F568F"/>
    <w:rsid w:val="006F5D47"/>
    <w:rsid w:val="006F64EA"/>
    <w:rsid w:val="00701EAC"/>
    <w:rsid w:val="0070229E"/>
    <w:rsid w:val="00704F88"/>
    <w:rsid w:val="00710408"/>
    <w:rsid w:val="007127F2"/>
    <w:rsid w:val="007137B3"/>
    <w:rsid w:val="00714E86"/>
    <w:rsid w:val="00715B76"/>
    <w:rsid w:val="00717EE4"/>
    <w:rsid w:val="00720BAC"/>
    <w:rsid w:val="0072306F"/>
    <w:rsid w:val="00723303"/>
    <w:rsid w:val="00724702"/>
    <w:rsid w:val="007249F8"/>
    <w:rsid w:val="007251B9"/>
    <w:rsid w:val="00725952"/>
    <w:rsid w:val="00730AD5"/>
    <w:rsid w:val="007321F1"/>
    <w:rsid w:val="00737B4F"/>
    <w:rsid w:val="00737F70"/>
    <w:rsid w:val="0074021C"/>
    <w:rsid w:val="007404BF"/>
    <w:rsid w:val="00742BBB"/>
    <w:rsid w:val="00744309"/>
    <w:rsid w:val="00744677"/>
    <w:rsid w:val="007459B3"/>
    <w:rsid w:val="00746C0E"/>
    <w:rsid w:val="0074733E"/>
    <w:rsid w:val="007478A0"/>
    <w:rsid w:val="007522E9"/>
    <w:rsid w:val="00752E55"/>
    <w:rsid w:val="00755E5D"/>
    <w:rsid w:val="00760512"/>
    <w:rsid w:val="00760D57"/>
    <w:rsid w:val="00760FE0"/>
    <w:rsid w:val="00762E8E"/>
    <w:rsid w:val="0077183F"/>
    <w:rsid w:val="00774EDC"/>
    <w:rsid w:val="00775A70"/>
    <w:rsid w:val="0077726A"/>
    <w:rsid w:val="00777B30"/>
    <w:rsid w:val="00780A55"/>
    <w:rsid w:val="0078362B"/>
    <w:rsid w:val="0078417A"/>
    <w:rsid w:val="007867DF"/>
    <w:rsid w:val="00787727"/>
    <w:rsid w:val="00787FC9"/>
    <w:rsid w:val="007905FF"/>
    <w:rsid w:val="00790DC0"/>
    <w:rsid w:val="0079423D"/>
    <w:rsid w:val="00794A9C"/>
    <w:rsid w:val="00796BB9"/>
    <w:rsid w:val="007A2779"/>
    <w:rsid w:val="007A4996"/>
    <w:rsid w:val="007A4F03"/>
    <w:rsid w:val="007A7889"/>
    <w:rsid w:val="007B2296"/>
    <w:rsid w:val="007B64A9"/>
    <w:rsid w:val="007B791A"/>
    <w:rsid w:val="007B79D4"/>
    <w:rsid w:val="007D070A"/>
    <w:rsid w:val="007D2F6D"/>
    <w:rsid w:val="007D2F70"/>
    <w:rsid w:val="007D4FDB"/>
    <w:rsid w:val="007E480C"/>
    <w:rsid w:val="007E5AB4"/>
    <w:rsid w:val="007E608B"/>
    <w:rsid w:val="007E6159"/>
    <w:rsid w:val="007F0B21"/>
    <w:rsid w:val="007F13E2"/>
    <w:rsid w:val="007F1B51"/>
    <w:rsid w:val="007F25B5"/>
    <w:rsid w:val="007F4E2C"/>
    <w:rsid w:val="008005A0"/>
    <w:rsid w:val="00801548"/>
    <w:rsid w:val="00802DB8"/>
    <w:rsid w:val="00807753"/>
    <w:rsid w:val="00812ED2"/>
    <w:rsid w:val="00815657"/>
    <w:rsid w:val="00815668"/>
    <w:rsid w:val="00815FA5"/>
    <w:rsid w:val="0081600E"/>
    <w:rsid w:val="00816694"/>
    <w:rsid w:val="008213CF"/>
    <w:rsid w:val="00821978"/>
    <w:rsid w:val="00822402"/>
    <w:rsid w:val="0083127B"/>
    <w:rsid w:val="00831A43"/>
    <w:rsid w:val="0083334C"/>
    <w:rsid w:val="008347CD"/>
    <w:rsid w:val="00837D98"/>
    <w:rsid w:val="008400BC"/>
    <w:rsid w:val="0084036D"/>
    <w:rsid w:val="00840C7E"/>
    <w:rsid w:val="00842F68"/>
    <w:rsid w:val="00844F53"/>
    <w:rsid w:val="008453FD"/>
    <w:rsid w:val="00845CE4"/>
    <w:rsid w:val="0084661F"/>
    <w:rsid w:val="0085025E"/>
    <w:rsid w:val="008555C7"/>
    <w:rsid w:val="008567C2"/>
    <w:rsid w:val="00856F6A"/>
    <w:rsid w:val="00857135"/>
    <w:rsid w:val="00860E27"/>
    <w:rsid w:val="00861CC6"/>
    <w:rsid w:val="008626F1"/>
    <w:rsid w:val="00880D90"/>
    <w:rsid w:val="0088118E"/>
    <w:rsid w:val="0088285C"/>
    <w:rsid w:val="00882D9D"/>
    <w:rsid w:val="00884028"/>
    <w:rsid w:val="00884C9E"/>
    <w:rsid w:val="00884D59"/>
    <w:rsid w:val="008903F4"/>
    <w:rsid w:val="008915F8"/>
    <w:rsid w:val="00891D58"/>
    <w:rsid w:val="00892C69"/>
    <w:rsid w:val="00892FB2"/>
    <w:rsid w:val="0089693C"/>
    <w:rsid w:val="008A331E"/>
    <w:rsid w:val="008A4586"/>
    <w:rsid w:val="008B2368"/>
    <w:rsid w:val="008B56A5"/>
    <w:rsid w:val="008B653B"/>
    <w:rsid w:val="008B7543"/>
    <w:rsid w:val="008B7768"/>
    <w:rsid w:val="008C0674"/>
    <w:rsid w:val="008C0686"/>
    <w:rsid w:val="008C117C"/>
    <w:rsid w:val="008C1736"/>
    <w:rsid w:val="008C1936"/>
    <w:rsid w:val="008C249B"/>
    <w:rsid w:val="008C4FEF"/>
    <w:rsid w:val="008C53BF"/>
    <w:rsid w:val="008C7B66"/>
    <w:rsid w:val="008D0024"/>
    <w:rsid w:val="008D2529"/>
    <w:rsid w:val="008D5BA7"/>
    <w:rsid w:val="008E2948"/>
    <w:rsid w:val="008E7FF8"/>
    <w:rsid w:val="008F1AF6"/>
    <w:rsid w:val="008F200E"/>
    <w:rsid w:val="008F4E61"/>
    <w:rsid w:val="008F5598"/>
    <w:rsid w:val="008F712C"/>
    <w:rsid w:val="00900B1D"/>
    <w:rsid w:val="00900F8C"/>
    <w:rsid w:val="00903B19"/>
    <w:rsid w:val="00906683"/>
    <w:rsid w:val="009126A4"/>
    <w:rsid w:val="00914B27"/>
    <w:rsid w:val="009214B6"/>
    <w:rsid w:val="00921682"/>
    <w:rsid w:val="00921B09"/>
    <w:rsid w:val="009225CF"/>
    <w:rsid w:val="00922A3A"/>
    <w:rsid w:val="00926AB7"/>
    <w:rsid w:val="009350C6"/>
    <w:rsid w:val="009413C6"/>
    <w:rsid w:val="00943117"/>
    <w:rsid w:val="0094420E"/>
    <w:rsid w:val="00945324"/>
    <w:rsid w:val="0094638C"/>
    <w:rsid w:val="00947B96"/>
    <w:rsid w:val="00950A76"/>
    <w:rsid w:val="00956847"/>
    <w:rsid w:val="009601B3"/>
    <w:rsid w:val="009629AC"/>
    <w:rsid w:val="009634C2"/>
    <w:rsid w:val="009640D0"/>
    <w:rsid w:val="009667FC"/>
    <w:rsid w:val="009677F0"/>
    <w:rsid w:val="00970CBC"/>
    <w:rsid w:val="00974508"/>
    <w:rsid w:val="0097656C"/>
    <w:rsid w:val="00976F35"/>
    <w:rsid w:val="009811C3"/>
    <w:rsid w:val="00982268"/>
    <w:rsid w:val="0098430D"/>
    <w:rsid w:val="00992F30"/>
    <w:rsid w:val="0099702A"/>
    <w:rsid w:val="009973E2"/>
    <w:rsid w:val="009A0B24"/>
    <w:rsid w:val="009A0EA8"/>
    <w:rsid w:val="009A312A"/>
    <w:rsid w:val="009A434E"/>
    <w:rsid w:val="009A77D9"/>
    <w:rsid w:val="009A7F8F"/>
    <w:rsid w:val="009B0362"/>
    <w:rsid w:val="009B1E4F"/>
    <w:rsid w:val="009B53E1"/>
    <w:rsid w:val="009B66AD"/>
    <w:rsid w:val="009B7A20"/>
    <w:rsid w:val="009C159B"/>
    <w:rsid w:val="009C7931"/>
    <w:rsid w:val="009D2188"/>
    <w:rsid w:val="009D29E6"/>
    <w:rsid w:val="009D4845"/>
    <w:rsid w:val="009D7266"/>
    <w:rsid w:val="009E010C"/>
    <w:rsid w:val="009E2172"/>
    <w:rsid w:val="009E43AD"/>
    <w:rsid w:val="009E5982"/>
    <w:rsid w:val="009E607C"/>
    <w:rsid w:val="009F369F"/>
    <w:rsid w:val="009F4AEE"/>
    <w:rsid w:val="009F634E"/>
    <w:rsid w:val="009F7B8D"/>
    <w:rsid w:val="00A001F2"/>
    <w:rsid w:val="00A02EC3"/>
    <w:rsid w:val="00A062C5"/>
    <w:rsid w:val="00A06E05"/>
    <w:rsid w:val="00A103DB"/>
    <w:rsid w:val="00A10F21"/>
    <w:rsid w:val="00A13CDB"/>
    <w:rsid w:val="00A14D9F"/>
    <w:rsid w:val="00A15AE0"/>
    <w:rsid w:val="00A174BF"/>
    <w:rsid w:val="00A1776C"/>
    <w:rsid w:val="00A1785F"/>
    <w:rsid w:val="00A203FB"/>
    <w:rsid w:val="00A225C9"/>
    <w:rsid w:val="00A23FCA"/>
    <w:rsid w:val="00A27BC1"/>
    <w:rsid w:val="00A3273C"/>
    <w:rsid w:val="00A40C0F"/>
    <w:rsid w:val="00A45786"/>
    <w:rsid w:val="00A47408"/>
    <w:rsid w:val="00A51A8E"/>
    <w:rsid w:val="00A526A9"/>
    <w:rsid w:val="00A56611"/>
    <w:rsid w:val="00A57D99"/>
    <w:rsid w:val="00A643F3"/>
    <w:rsid w:val="00A66083"/>
    <w:rsid w:val="00A67611"/>
    <w:rsid w:val="00A67C3C"/>
    <w:rsid w:val="00A7115F"/>
    <w:rsid w:val="00A71471"/>
    <w:rsid w:val="00A759F4"/>
    <w:rsid w:val="00A76E54"/>
    <w:rsid w:val="00A77FBD"/>
    <w:rsid w:val="00A80BA1"/>
    <w:rsid w:val="00A87F4D"/>
    <w:rsid w:val="00A87F6C"/>
    <w:rsid w:val="00A90F2D"/>
    <w:rsid w:val="00A91559"/>
    <w:rsid w:val="00A93B0E"/>
    <w:rsid w:val="00A9511A"/>
    <w:rsid w:val="00A962C0"/>
    <w:rsid w:val="00A97626"/>
    <w:rsid w:val="00AA0C8C"/>
    <w:rsid w:val="00AA0E0E"/>
    <w:rsid w:val="00AA1298"/>
    <w:rsid w:val="00AA3D6C"/>
    <w:rsid w:val="00AA3FBC"/>
    <w:rsid w:val="00AA502B"/>
    <w:rsid w:val="00AA698C"/>
    <w:rsid w:val="00AA6CBE"/>
    <w:rsid w:val="00AB125E"/>
    <w:rsid w:val="00AB2FC6"/>
    <w:rsid w:val="00AB5298"/>
    <w:rsid w:val="00AB7EE3"/>
    <w:rsid w:val="00AC2C01"/>
    <w:rsid w:val="00AC2DAF"/>
    <w:rsid w:val="00AC31A1"/>
    <w:rsid w:val="00AC4E03"/>
    <w:rsid w:val="00AD34A6"/>
    <w:rsid w:val="00AD6CD5"/>
    <w:rsid w:val="00AD7F53"/>
    <w:rsid w:val="00AE21C6"/>
    <w:rsid w:val="00AE3738"/>
    <w:rsid w:val="00AE550B"/>
    <w:rsid w:val="00AE75A5"/>
    <w:rsid w:val="00AF0FE0"/>
    <w:rsid w:val="00AF35BE"/>
    <w:rsid w:val="00AF6ABC"/>
    <w:rsid w:val="00B11FDD"/>
    <w:rsid w:val="00B12969"/>
    <w:rsid w:val="00B1514F"/>
    <w:rsid w:val="00B176CD"/>
    <w:rsid w:val="00B2024A"/>
    <w:rsid w:val="00B20E46"/>
    <w:rsid w:val="00B20FD6"/>
    <w:rsid w:val="00B21A1E"/>
    <w:rsid w:val="00B2473D"/>
    <w:rsid w:val="00B25C3F"/>
    <w:rsid w:val="00B2731A"/>
    <w:rsid w:val="00B30197"/>
    <w:rsid w:val="00B34BF9"/>
    <w:rsid w:val="00B37596"/>
    <w:rsid w:val="00B40A8D"/>
    <w:rsid w:val="00B46357"/>
    <w:rsid w:val="00B505EC"/>
    <w:rsid w:val="00B5336E"/>
    <w:rsid w:val="00B54079"/>
    <w:rsid w:val="00B57290"/>
    <w:rsid w:val="00B6166E"/>
    <w:rsid w:val="00B62D98"/>
    <w:rsid w:val="00B67091"/>
    <w:rsid w:val="00B74E54"/>
    <w:rsid w:val="00B74EC9"/>
    <w:rsid w:val="00B8047D"/>
    <w:rsid w:val="00B84884"/>
    <w:rsid w:val="00B8583F"/>
    <w:rsid w:val="00B85C95"/>
    <w:rsid w:val="00B91EE3"/>
    <w:rsid w:val="00B947CB"/>
    <w:rsid w:val="00B94F4E"/>
    <w:rsid w:val="00B96E08"/>
    <w:rsid w:val="00B97CD3"/>
    <w:rsid w:val="00BA36C1"/>
    <w:rsid w:val="00BA3FD2"/>
    <w:rsid w:val="00BA4461"/>
    <w:rsid w:val="00BA504C"/>
    <w:rsid w:val="00BA6157"/>
    <w:rsid w:val="00BC0324"/>
    <w:rsid w:val="00BC0C2E"/>
    <w:rsid w:val="00BC1258"/>
    <w:rsid w:val="00BC1306"/>
    <w:rsid w:val="00BC5E88"/>
    <w:rsid w:val="00BD2C66"/>
    <w:rsid w:val="00BD3D18"/>
    <w:rsid w:val="00BD532E"/>
    <w:rsid w:val="00BD6769"/>
    <w:rsid w:val="00BD6AC1"/>
    <w:rsid w:val="00BD7528"/>
    <w:rsid w:val="00BE15D9"/>
    <w:rsid w:val="00BE3D3A"/>
    <w:rsid w:val="00BF1E74"/>
    <w:rsid w:val="00BF26D3"/>
    <w:rsid w:val="00BF3E3E"/>
    <w:rsid w:val="00BF5C56"/>
    <w:rsid w:val="00BF7886"/>
    <w:rsid w:val="00C0216F"/>
    <w:rsid w:val="00C027F5"/>
    <w:rsid w:val="00C066FA"/>
    <w:rsid w:val="00C0719F"/>
    <w:rsid w:val="00C117B9"/>
    <w:rsid w:val="00C1314A"/>
    <w:rsid w:val="00C15C93"/>
    <w:rsid w:val="00C210D4"/>
    <w:rsid w:val="00C22467"/>
    <w:rsid w:val="00C2523A"/>
    <w:rsid w:val="00C26338"/>
    <w:rsid w:val="00C3070E"/>
    <w:rsid w:val="00C307D5"/>
    <w:rsid w:val="00C344BC"/>
    <w:rsid w:val="00C369DF"/>
    <w:rsid w:val="00C40495"/>
    <w:rsid w:val="00C4135E"/>
    <w:rsid w:val="00C43EE3"/>
    <w:rsid w:val="00C46139"/>
    <w:rsid w:val="00C47BAF"/>
    <w:rsid w:val="00C5075F"/>
    <w:rsid w:val="00C51786"/>
    <w:rsid w:val="00C51940"/>
    <w:rsid w:val="00C53519"/>
    <w:rsid w:val="00C554A4"/>
    <w:rsid w:val="00C570B5"/>
    <w:rsid w:val="00C57A10"/>
    <w:rsid w:val="00C57FEF"/>
    <w:rsid w:val="00C62B69"/>
    <w:rsid w:val="00C62DE2"/>
    <w:rsid w:val="00C63871"/>
    <w:rsid w:val="00C653E7"/>
    <w:rsid w:val="00C67764"/>
    <w:rsid w:val="00C7593F"/>
    <w:rsid w:val="00C7660C"/>
    <w:rsid w:val="00C76737"/>
    <w:rsid w:val="00C771A3"/>
    <w:rsid w:val="00C77504"/>
    <w:rsid w:val="00C8205A"/>
    <w:rsid w:val="00C82E4D"/>
    <w:rsid w:val="00C83390"/>
    <w:rsid w:val="00C83EEA"/>
    <w:rsid w:val="00C85775"/>
    <w:rsid w:val="00C922F8"/>
    <w:rsid w:val="00C93669"/>
    <w:rsid w:val="00C94A80"/>
    <w:rsid w:val="00C94E43"/>
    <w:rsid w:val="00C95060"/>
    <w:rsid w:val="00C9659C"/>
    <w:rsid w:val="00C9730D"/>
    <w:rsid w:val="00C97A7B"/>
    <w:rsid w:val="00CA28DD"/>
    <w:rsid w:val="00CA55C7"/>
    <w:rsid w:val="00CA5DD2"/>
    <w:rsid w:val="00CA6265"/>
    <w:rsid w:val="00CA7688"/>
    <w:rsid w:val="00CA7BBA"/>
    <w:rsid w:val="00CB032B"/>
    <w:rsid w:val="00CB153A"/>
    <w:rsid w:val="00CB6469"/>
    <w:rsid w:val="00CB66EF"/>
    <w:rsid w:val="00CC026D"/>
    <w:rsid w:val="00CC1661"/>
    <w:rsid w:val="00CC25B8"/>
    <w:rsid w:val="00CC2FA8"/>
    <w:rsid w:val="00CC41EB"/>
    <w:rsid w:val="00CC465F"/>
    <w:rsid w:val="00CC6698"/>
    <w:rsid w:val="00CC7CED"/>
    <w:rsid w:val="00CD1933"/>
    <w:rsid w:val="00CD2B25"/>
    <w:rsid w:val="00CD42BB"/>
    <w:rsid w:val="00CD5C10"/>
    <w:rsid w:val="00CD6CF7"/>
    <w:rsid w:val="00CD7599"/>
    <w:rsid w:val="00CD7ED2"/>
    <w:rsid w:val="00CE1958"/>
    <w:rsid w:val="00CE2608"/>
    <w:rsid w:val="00CF1F4A"/>
    <w:rsid w:val="00CF2D05"/>
    <w:rsid w:val="00CF3041"/>
    <w:rsid w:val="00CF4994"/>
    <w:rsid w:val="00D00579"/>
    <w:rsid w:val="00D02A31"/>
    <w:rsid w:val="00D02C20"/>
    <w:rsid w:val="00D06403"/>
    <w:rsid w:val="00D06AD5"/>
    <w:rsid w:val="00D0735C"/>
    <w:rsid w:val="00D10DDA"/>
    <w:rsid w:val="00D1118E"/>
    <w:rsid w:val="00D1268C"/>
    <w:rsid w:val="00D15C39"/>
    <w:rsid w:val="00D1703A"/>
    <w:rsid w:val="00D17AB8"/>
    <w:rsid w:val="00D20FDD"/>
    <w:rsid w:val="00D21AF0"/>
    <w:rsid w:val="00D21B00"/>
    <w:rsid w:val="00D22575"/>
    <w:rsid w:val="00D2762E"/>
    <w:rsid w:val="00D30DD9"/>
    <w:rsid w:val="00D319A8"/>
    <w:rsid w:val="00D31A92"/>
    <w:rsid w:val="00D36893"/>
    <w:rsid w:val="00D400E8"/>
    <w:rsid w:val="00D40A48"/>
    <w:rsid w:val="00D41049"/>
    <w:rsid w:val="00D41B9D"/>
    <w:rsid w:val="00D44047"/>
    <w:rsid w:val="00D466D3"/>
    <w:rsid w:val="00D46A3F"/>
    <w:rsid w:val="00D50661"/>
    <w:rsid w:val="00D5196B"/>
    <w:rsid w:val="00D5243F"/>
    <w:rsid w:val="00D53B43"/>
    <w:rsid w:val="00D54CD8"/>
    <w:rsid w:val="00D60DFA"/>
    <w:rsid w:val="00D619F3"/>
    <w:rsid w:val="00D61E45"/>
    <w:rsid w:val="00D636F2"/>
    <w:rsid w:val="00D65E45"/>
    <w:rsid w:val="00D735AE"/>
    <w:rsid w:val="00D7454B"/>
    <w:rsid w:val="00D7464F"/>
    <w:rsid w:val="00D7584A"/>
    <w:rsid w:val="00D76710"/>
    <w:rsid w:val="00D77D3F"/>
    <w:rsid w:val="00D804EE"/>
    <w:rsid w:val="00D808BC"/>
    <w:rsid w:val="00D820FD"/>
    <w:rsid w:val="00D8221A"/>
    <w:rsid w:val="00D847D4"/>
    <w:rsid w:val="00D85BC6"/>
    <w:rsid w:val="00D86C1A"/>
    <w:rsid w:val="00D977DD"/>
    <w:rsid w:val="00DA2F6D"/>
    <w:rsid w:val="00DA41A7"/>
    <w:rsid w:val="00DA69FF"/>
    <w:rsid w:val="00DB206E"/>
    <w:rsid w:val="00DB26B9"/>
    <w:rsid w:val="00DB5F9F"/>
    <w:rsid w:val="00DC03BE"/>
    <w:rsid w:val="00DC6051"/>
    <w:rsid w:val="00DC7666"/>
    <w:rsid w:val="00DD0FA1"/>
    <w:rsid w:val="00DD27B6"/>
    <w:rsid w:val="00DD2E86"/>
    <w:rsid w:val="00DD3FA8"/>
    <w:rsid w:val="00DD62A3"/>
    <w:rsid w:val="00DD6B65"/>
    <w:rsid w:val="00DD6B83"/>
    <w:rsid w:val="00DD6EF7"/>
    <w:rsid w:val="00DE0C45"/>
    <w:rsid w:val="00DE18FE"/>
    <w:rsid w:val="00DE485F"/>
    <w:rsid w:val="00DE4FEA"/>
    <w:rsid w:val="00DF2D43"/>
    <w:rsid w:val="00DF71FB"/>
    <w:rsid w:val="00E02080"/>
    <w:rsid w:val="00E03290"/>
    <w:rsid w:val="00E037BD"/>
    <w:rsid w:val="00E04C27"/>
    <w:rsid w:val="00E07284"/>
    <w:rsid w:val="00E10FD3"/>
    <w:rsid w:val="00E11DA2"/>
    <w:rsid w:val="00E14FF9"/>
    <w:rsid w:val="00E1679B"/>
    <w:rsid w:val="00E203A2"/>
    <w:rsid w:val="00E20692"/>
    <w:rsid w:val="00E21086"/>
    <w:rsid w:val="00E21DEE"/>
    <w:rsid w:val="00E2253A"/>
    <w:rsid w:val="00E24442"/>
    <w:rsid w:val="00E2757B"/>
    <w:rsid w:val="00E3031D"/>
    <w:rsid w:val="00E31504"/>
    <w:rsid w:val="00E31F5F"/>
    <w:rsid w:val="00E36D49"/>
    <w:rsid w:val="00E42657"/>
    <w:rsid w:val="00E44216"/>
    <w:rsid w:val="00E46B20"/>
    <w:rsid w:val="00E53B58"/>
    <w:rsid w:val="00E53F8D"/>
    <w:rsid w:val="00E55678"/>
    <w:rsid w:val="00E6005D"/>
    <w:rsid w:val="00E6028F"/>
    <w:rsid w:val="00E6066F"/>
    <w:rsid w:val="00E60E36"/>
    <w:rsid w:val="00E622CC"/>
    <w:rsid w:val="00E6272B"/>
    <w:rsid w:val="00E6519D"/>
    <w:rsid w:val="00E66F52"/>
    <w:rsid w:val="00E672A8"/>
    <w:rsid w:val="00E70A9D"/>
    <w:rsid w:val="00E73389"/>
    <w:rsid w:val="00E751B1"/>
    <w:rsid w:val="00E75385"/>
    <w:rsid w:val="00E80134"/>
    <w:rsid w:val="00E80E72"/>
    <w:rsid w:val="00E82343"/>
    <w:rsid w:val="00E83C22"/>
    <w:rsid w:val="00E84E9E"/>
    <w:rsid w:val="00E8702F"/>
    <w:rsid w:val="00E90B5C"/>
    <w:rsid w:val="00E9546E"/>
    <w:rsid w:val="00E95731"/>
    <w:rsid w:val="00E9695D"/>
    <w:rsid w:val="00EA0FEF"/>
    <w:rsid w:val="00EA1528"/>
    <w:rsid w:val="00EA1DC7"/>
    <w:rsid w:val="00EA1E76"/>
    <w:rsid w:val="00EA25B6"/>
    <w:rsid w:val="00EA33AD"/>
    <w:rsid w:val="00EA38AE"/>
    <w:rsid w:val="00EA7099"/>
    <w:rsid w:val="00EA7854"/>
    <w:rsid w:val="00EB1683"/>
    <w:rsid w:val="00EC0439"/>
    <w:rsid w:val="00EC5020"/>
    <w:rsid w:val="00EC607B"/>
    <w:rsid w:val="00EC6D91"/>
    <w:rsid w:val="00EC7096"/>
    <w:rsid w:val="00ED3ADE"/>
    <w:rsid w:val="00EE039E"/>
    <w:rsid w:val="00EE2A5D"/>
    <w:rsid w:val="00EE3688"/>
    <w:rsid w:val="00EF092E"/>
    <w:rsid w:val="00EF3D10"/>
    <w:rsid w:val="00EF695F"/>
    <w:rsid w:val="00F00365"/>
    <w:rsid w:val="00F023A7"/>
    <w:rsid w:val="00F037F5"/>
    <w:rsid w:val="00F043B1"/>
    <w:rsid w:val="00F06DD1"/>
    <w:rsid w:val="00F0747E"/>
    <w:rsid w:val="00F13E79"/>
    <w:rsid w:val="00F153D2"/>
    <w:rsid w:val="00F1615A"/>
    <w:rsid w:val="00F16B72"/>
    <w:rsid w:val="00F1714E"/>
    <w:rsid w:val="00F17B3F"/>
    <w:rsid w:val="00F17E4B"/>
    <w:rsid w:val="00F27145"/>
    <w:rsid w:val="00F3113B"/>
    <w:rsid w:val="00F34152"/>
    <w:rsid w:val="00F42931"/>
    <w:rsid w:val="00F4361B"/>
    <w:rsid w:val="00F43D6C"/>
    <w:rsid w:val="00F5014D"/>
    <w:rsid w:val="00F50E5B"/>
    <w:rsid w:val="00F518BA"/>
    <w:rsid w:val="00F51AEA"/>
    <w:rsid w:val="00F536CD"/>
    <w:rsid w:val="00F539F6"/>
    <w:rsid w:val="00F56071"/>
    <w:rsid w:val="00F61A06"/>
    <w:rsid w:val="00F6696E"/>
    <w:rsid w:val="00F749F4"/>
    <w:rsid w:val="00F77593"/>
    <w:rsid w:val="00F83D7A"/>
    <w:rsid w:val="00F85AED"/>
    <w:rsid w:val="00F85B96"/>
    <w:rsid w:val="00F85FB5"/>
    <w:rsid w:val="00F87865"/>
    <w:rsid w:val="00F902AA"/>
    <w:rsid w:val="00F91BF5"/>
    <w:rsid w:val="00F91CBF"/>
    <w:rsid w:val="00F9302A"/>
    <w:rsid w:val="00F9670C"/>
    <w:rsid w:val="00FA078E"/>
    <w:rsid w:val="00FA08FA"/>
    <w:rsid w:val="00FA3A89"/>
    <w:rsid w:val="00FA65C2"/>
    <w:rsid w:val="00FA6E69"/>
    <w:rsid w:val="00FA78A7"/>
    <w:rsid w:val="00FB1E67"/>
    <w:rsid w:val="00FB2E37"/>
    <w:rsid w:val="00FB3F0F"/>
    <w:rsid w:val="00FC4950"/>
    <w:rsid w:val="00FC51BF"/>
    <w:rsid w:val="00FC562B"/>
    <w:rsid w:val="00FC591E"/>
    <w:rsid w:val="00FC67A3"/>
    <w:rsid w:val="00FE5606"/>
    <w:rsid w:val="00FF1067"/>
    <w:rsid w:val="00FF3C7C"/>
    <w:rsid w:val="00FF3EA4"/>
    <w:rsid w:val="00FF5A60"/>
    <w:rsid w:val="00FF7633"/>
    <w:rsid w:val="00FF7F94"/>
    <w:rsid w:val="03EACE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402"/>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basedOn w:val="Normal"/>
    <w:link w:val="TextoindependienteCar"/>
    <w:rsid w:val="00AA6CBE"/>
    <w:pPr>
      <w:spacing w:after="120"/>
    </w:pPr>
  </w:style>
  <w:style w:type="character" w:customStyle="1" w:styleId="TextoindependienteCar">
    <w:name w:val="Texto independiente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unhideWhenUsed/>
    <w:rsid w:val="00C4135E"/>
    <w:rPr>
      <w:sz w:val="20"/>
      <w:szCs w:val="20"/>
    </w:rPr>
  </w:style>
  <w:style w:type="character" w:customStyle="1" w:styleId="TextocomentarioCar">
    <w:name w:val="Texto comentario Car"/>
    <w:basedOn w:val="Fuentedeprrafopredeter"/>
    <w:link w:val="Textocomentario"/>
    <w:uiPriority w:val="99"/>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paragraph" w:customStyle="1" w:styleId="Style1">
    <w:name w:val="Style 1"/>
    <w:basedOn w:val="Normal"/>
    <w:uiPriority w:val="99"/>
    <w:rsid w:val="00A40C0F"/>
    <w:pPr>
      <w:widowControl w:val="0"/>
      <w:autoSpaceDE w:val="0"/>
      <w:autoSpaceDN w:val="0"/>
      <w:adjustRightInd w:val="0"/>
    </w:pPr>
    <w:rPr>
      <w:rFonts w:ascii="Times New Roman" w:eastAsia="Times New Roman" w:hAnsi="Times New Roman"/>
      <w:sz w:val="20"/>
      <w:szCs w:val="20"/>
      <w:lang w:val="en-US" w:eastAsia="es-CO"/>
    </w:rPr>
  </w:style>
  <w:style w:type="paragraph" w:styleId="Sangra2detindependiente">
    <w:name w:val="Body Text Indent 2"/>
    <w:basedOn w:val="Normal"/>
    <w:link w:val="Sangra2detindependienteCar"/>
    <w:uiPriority w:val="99"/>
    <w:semiHidden/>
    <w:unhideWhenUsed/>
    <w:rsid w:val="00AF35B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35BE"/>
    <w:rPr>
      <w:rFonts w:ascii="Arial Narrow" w:eastAsia="MS Mincho" w:hAnsi="Arial Narrow" w:cs="Times New Roman"/>
      <w:sz w:val="24"/>
      <w:szCs w:val="24"/>
      <w:lang w:val="es-ES" w:eastAsia="es-ES"/>
    </w:rPr>
  </w:style>
  <w:style w:type="paragraph" w:styleId="Textoindependiente3">
    <w:name w:val="Body Text 3"/>
    <w:basedOn w:val="Normal"/>
    <w:link w:val="Textoindependiente3Car"/>
    <w:uiPriority w:val="99"/>
    <w:semiHidden/>
    <w:unhideWhenUsed/>
    <w:rsid w:val="00AF35BE"/>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F35BE"/>
    <w:rPr>
      <w:rFonts w:ascii="Arial Narrow" w:eastAsia="MS Mincho" w:hAnsi="Arial Narrow" w:cs="Times New Roman"/>
      <w:sz w:val="16"/>
      <w:szCs w:val="16"/>
      <w:lang w:val="es-ES" w:eastAsia="es-ES"/>
    </w:rPr>
  </w:style>
  <w:style w:type="paragraph" w:styleId="Revisin">
    <w:name w:val="Revision"/>
    <w:hidden/>
    <w:uiPriority w:val="99"/>
    <w:semiHidden/>
    <w:rsid w:val="00482349"/>
    <w:pPr>
      <w:spacing w:after="0" w:line="240" w:lineRule="auto"/>
    </w:pPr>
    <w:rPr>
      <w:rFonts w:ascii="Arial Narrow" w:eastAsia="MS Mincho" w:hAnsi="Arial Narrow" w:cs="Times New Roman"/>
      <w:sz w:val="24"/>
      <w:szCs w:val="24"/>
      <w:lang w:val="es-ES" w:eastAsia="es-ES"/>
    </w:rPr>
  </w:style>
  <w:style w:type="paragraph" w:customStyle="1" w:styleId="Default">
    <w:name w:val="Default"/>
    <w:rsid w:val="00287EF7"/>
    <w:pPr>
      <w:autoSpaceDE w:val="0"/>
      <w:autoSpaceDN w:val="0"/>
      <w:adjustRightInd w:val="0"/>
      <w:spacing w:after="0" w:line="240" w:lineRule="auto"/>
    </w:pPr>
    <w:rPr>
      <w:rFonts w:ascii="Verdana" w:hAnsi="Verdana" w:cs="Verdana"/>
      <w:color w:val="000000"/>
      <w:sz w:val="24"/>
      <w:szCs w:val="24"/>
    </w:rPr>
  </w:style>
  <w:style w:type="paragraph" w:styleId="Sangradetextonormal">
    <w:name w:val="Body Text Indent"/>
    <w:basedOn w:val="Normal"/>
    <w:link w:val="SangradetextonormalCar"/>
    <w:uiPriority w:val="99"/>
    <w:unhideWhenUsed/>
    <w:rsid w:val="0033681C"/>
    <w:pPr>
      <w:spacing w:after="120"/>
      <w:ind w:left="283"/>
    </w:pPr>
    <w:rPr>
      <w:rFonts w:asciiTheme="minorHAnsi" w:eastAsiaTheme="minorHAnsi" w:hAnsiTheme="minorHAnsi" w:cstheme="minorBidi"/>
      <w:lang w:val="es-CO" w:eastAsia="en-US"/>
    </w:rPr>
  </w:style>
  <w:style w:type="character" w:customStyle="1" w:styleId="SangradetextonormalCar">
    <w:name w:val="Sangría de texto normal Car"/>
    <w:basedOn w:val="Fuentedeprrafopredeter"/>
    <w:link w:val="Sangradetextonormal"/>
    <w:uiPriority w:val="99"/>
    <w:rsid w:val="0033681C"/>
    <w:rPr>
      <w:sz w:val="24"/>
      <w:szCs w:val="24"/>
    </w:rPr>
  </w:style>
  <w:style w:type="character" w:styleId="nfasis">
    <w:name w:val="Emphasis"/>
    <w:basedOn w:val="Fuentedeprrafopredeter"/>
    <w:uiPriority w:val="20"/>
    <w:qFormat/>
    <w:rsid w:val="00E11D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191189556">
      <w:bodyDiv w:val="1"/>
      <w:marLeft w:val="0"/>
      <w:marRight w:val="0"/>
      <w:marTop w:val="0"/>
      <w:marBottom w:val="0"/>
      <w:divBdr>
        <w:top w:val="none" w:sz="0" w:space="0" w:color="auto"/>
        <w:left w:val="none" w:sz="0" w:space="0" w:color="auto"/>
        <w:bottom w:val="none" w:sz="0" w:space="0" w:color="auto"/>
        <w:right w:val="none" w:sz="0" w:space="0" w:color="auto"/>
      </w:divBdr>
    </w:div>
    <w:div w:id="771512922">
      <w:bodyDiv w:val="1"/>
      <w:marLeft w:val="0"/>
      <w:marRight w:val="0"/>
      <w:marTop w:val="0"/>
      <w:marBottom w:val="0"/>
      <w:divBdr>
        <w:top w:val="none" w:sz="0" w:space="0" w:color="auto"/>
        <w:left w:val="none" w:sz="0" w:space="0" w:color="auto"/>
        <w:bottom w:val="none" w:sz="0" w:space="0" w:color="auto"/>
        <w:right w:val="none" w:sz="0" w:space="0" w:color="auto"/>
      </w:divBdr>
    </w:div>
    <w:div w:id="1457524730">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1766807037">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9EB1A-7EB8-4D40-A6D6-82C55BF2ED0A}">
  <ds:schemaRefs>
    <ds:schemaRef ds:uri="http://schemas.microsoft.com/office/2006/metadata/properties"/>
    <ds:schemaRef ds:uri="http://schemas.microsoft.com/office/infopath/2007/PartnerControls"/>
    <ds:schemaRef ds:uri="d56a74b5-a4ce-4ee1-b3e3-a484ca5a403e"/>
    <ds:schemaRef ds:uri="062431c5-c43d-4db1-a3f9-d287e8cc87ab"/>
  </ds:schemaRefs>
</ds:datastoreItem>
</file>

<file path=customXml/itemProps2.xml><?xml version="1.0" encoding="utf-8"?>
<ds:datastoreItem xmlns:ds="http://schemas.openxmlformats.org/officeDocument/2006/customXml" ds:itemID="{2EA51A9B-C3C0-41DC-B4C5-825AA9720676}">
  <ds:schemaRefs>
    <ds:schemaRef ds:uri="http://schemas.openxmlformats.org/officeDocument/2006/bibliography"/>
  </ds:schemaRefs>
</ds:datastoreItem>
</file>

<file path=customXml/itemProps3.xml><?xml version="1.0" encoding="utf-8"?>
<ds:datastoreItem xmlns:ds="http://schemas.openxmlformats.org/officeDocument/2006/customXml" ds:itemID="{37E38B57-38DD-478D-A461-763C6C50E1FC}">
  <ds:schemaRefs>
    <ds:schemaRef ds:uri="http://schemas.microsoft.com/sharepoint/v3/contenttype/forms"/>
  </ds:schemaRefs>
</ds:datastoreItem>
</file>

<file path=customXml/itemProps4.xml><?xml version="1.0" encoding="utf-8"?>
<ds:datastoreItem xmlns:ds="http://schemas.openxmlformats.org/officeDocument/2006/customXml" ds:itemID="{FB6CFADE-A600-460A-83BD-75F7C249781A}"/>
</file>

<file path=docProps/app.xml><?xml version="1.0" encoding="utf-8"?>
<Properties xmlns="http://schemas.openxmlformats.org/officeDocument/2006/extended-properties" xmlns:vt="http://schemas.openxmlformats.org/officeDocument/2006/docPropsVTypes">
  <Template>Normal</Template>
  <TotalTime>1</TotalTime>
  <Pages>3</Pages>
  <Words>950</Words>
  <Characters>5225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Valentina Alexa Carvajal Agudelo</cp:lastModifiedBy>
  <cp:revision>2</cp:revision>
  <cp:lastPrinted>2021-07-07T21:39:00Z</cp:lastPrinted>
  <dcterms:created xsi:type="dcterms:W3CDTF">2025-08-22T19:33:00Z</dcterms:created>
  <dcterms:modified xsi:type="dcterms:W3CDTF">2025-08-22T19:33:00Z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y fmtid="{D5CDD505-2E9C-101B-9397-08002B2CF9AE}" pid="3" name="MediaServiceImageTags">
    <vt:lpwstr/>
  </property>
</Properties>
</file>